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0C1" w:rsidRDefault="00F810C1" w:rsidP="00F810C1">
      <w:pPr>
        <w:jc w:val="center"/>
        <w:rPr>
          <w:color w:val="000000" w:themeColor="text1"/>
          <w:sz w:val="28"/>
          <w:szCs w:val="28"/>
        </w:rPr>
      </w:pPr>
      <w:r>
        <w:rPr>
          <w:color w:val="000000" w:themeColor="text1"/>
          <w:sz w:val="28"/>
          <w:szCs w:val="28"/>
        </w:rPr>
        <w:t>Муниципальное Общеобразовательное Учреждение «</w:t>
      </w:r>
      <w:proofErr w:type="spellStart"/>
      <w:r>
        <w:rPr>
          <w:color w:val="000000" w:themeColor="text1"/>
          <w:sz w:val="28"/>
          <w:szCs w:val="28"/>
        </w:rPr>
        <w:t>Новомазинская</w:t>
      </w:r>
      <w:proofErr w:type="spellEnd"/>
      <w:r>
        <w:rPr>
          <w:color w:val="000000" w:themeColor="text1"/>
          <w:sz w:val="28"/>
          <w:szCs w:val="28"/>
        </w:rPr>
        <w:t xml:space="preserve"> средняя общеобразовательная школа»</w:t>
      </w:r>
    </w:p>
    <w:p w:rsidR="00F810C1" w:rsidRDefault="00F810C1" w:rsidP="00F810C1">
      <w:pPr>
        <w:jc w:val="both"/>
        <w:rPr>
          <w:sz w:val="28"/>
          <w:szCs w:val="28"/>
        </w:rPr>
      </w:pPr>
    </w:p>
    <w:p w:rsidR="00F810C1" w:rsidRDefault="00F810C1" w:rsidP="00F810C1">
      <w:pPr>
        <w:jc w:val="both"/>
        <w:rPr>
          <w:sz w:val="28"/>
          <w:szCs w:val="28"/>
        </w:rPr>
      </w:pPr>
    </w:p>
    <w:p w:rsidR="00F810C1" w:rsidRDefault="00F810C1" w:rsidP="00F810C1">
      <w:pPr>
        <w:jc w:val="both"/>
        <w:rPr>
          <w:sz w:val="28"/>
          <w:szCs w:val="28"/>
        </w:rPr>
      </w:pPr>
    </w:p>
    <w:p w:rsidR="00F810C1" w:rsidRDefault="00F810C1" w:rsidP="00F810C1">
      <w:pPr>
        <w:jc w:val="both"/>
        <w:rPr>
          <w:sz w:val="28"/>
          <w:szCs w:val="28"/>
        </w:rPr>
      </w:pPr>
    </w:p>
    <w:p w:rsidR="00F810C1" w:rsidRDefault="00F810C1" w:rsidP="00F810C1">
      <w:pPr>
        <w:jc w:val="both"/>
        <w:rPr>
          <w:sz w:val="28"/>
          <w:szCs w:val="28"/>
        </w:rPr>
      </w:pPr>
    </w:p>
    <w:p w:rsidR="00F810C1" w:rsidRDefault="00F810C1" w:rsidP="00F810C1">
      <w:pPr>
        <w:jc w:val="both"/>
        <w:rPr>
          <w:color w:val="943634" w:themeColor="accent2" w:themeShade="BF"/>
          <w:sz w:val="28"/>
          <w:szCs w:val="28"/>
        </w:rPr>
      </w:pPr>
    </w:p>
    <w:p w:rsidR="00F810C1" w:rsidRDefault="00192BB4" w:rsidP="00F810C1">
      <w:pPr>
        <w:jc w:val="center"/>
        <w:rPr>
          <w:color w:val="943634" w:themeColor="accent2" w:themeShade="BF"/>
          <w:sz w:val="48"/>
          <w:szCs w:val="48"/>
          <w:lang w:val="en-US"/>
        </w:rPr>
      </w:pPr>
      <w:r w:rsidRPr="00192BB4">
        <w:rPr>
          <w:color w:val="943634" w:themeColor="accent2" w:themeShade="BF"/>
          <w:sz w:val="48"/>
          <w:szCs w:val="4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8.8pt;height:170.9pt" fillcolor="#b2b2b2" strokecolor="#33c" strokeweight="1pt">
            <v:fill opacity=".5"/>
            <v:shadow on="t" color="#99f" offset="3pt"/>
            <v:textpath style="font-family:&quot;Arial Black&quot;;v-text-kern:t" trim="t" fitpath="t" string="Публичный доклад &#10;общеобразовательного учреждения&#10;"/>
          </v:shape>
        </w:pict>
      </w:r>
    </w:p>
    <w:p w:rsidR="00F810C1" w:rsidRDefault="00F810C1" w:rsidP="00F810C1">
      <w:pPr>
        <w:jc w:val="center"/>
        <w:rPr>
          <w:sz w:val="48"/>
          <w:szCs w:val="48"/>
        </w:rPr>
      </w:pPr>
    </w:p>
    <w:p w:rsidR="00F810C1" w:rsidRDefault="00F810C1" w:rsidP="00F810C1">
      <w:pPr>
        <w:jc w:val="center"/>
        <w:rPr>
          <w:sz w:val="48"/>
          <w:szCs w:val="48"/>
        </w:rPr>
      </w:pPr>
    </w:p>
    <w:p w:rsidR="00F810C1" w:rsidRDefault="00F810C1" w:rsidP="00F810C1">
      <w:pPr>
        <w:jc w:val="center"/>
        <w:rPr>
          <w:sz w:val="48"/>
          <w:szCs w:val="48"/>
        </w:rPr>
      </w:pPr>
    </w:p>
    <w:p w:rsidR="00F810C1" w:rsidRDefault="00F810C1" w:rsidP="00F810C1">
      <w:pPr>
        <w:jc w:val="center"/>
        <w:rPr>
          <w:b/>
          <w:i/>
          <w:color w:val="000000" w:themeColor="text1"/>
          <w:sz w:val="48"/>
          <w:szCs w:val="48"/>
        </w:rPr>
      </w:pPr>
      <w:r>
        <w:rPr>
          <w:i/>
          <w:color w:val="000000" w:themeColor="text1"/>
          <w:sz w:val="48"/>
          <w:szCs w:val="48"/>
        </w:rPr>
        <w:t xml:space="preserve">Директор школы: Н.С.Казанцева </w:t>
      </w:r>
    </w:p>
    <w:p w:rsidR="00F810C1" w:rsidRDefault="00F810C1" w:rsidP="00F810C1">
      <w:pPr>
        <w:jc w:val="both"/>
        <w:rPr>
          <w:b/>
          <w:sz w:val="28"/>
          <w:szCs w:val="28"/>
        </w:rPr>
      </w:pPr>
    </w:p>
    <w:p w:rsidR="00F810C1" w:rsidRDefault="00F810C1" w:rsidP="00F810C1">
      <w:pPr>
        <w:jc w:val="both"/>
        <w:rPr>
          <w:b/>
          <w:sz w:val="28"/>
          <w:szCs w:val="28"/>
        </w:rPr>
      </w:pPr>
    </w:p>
    <w:p w:rsidR="00F810C1" w:rsidRDefault="00F810C1" w:rsidP="00F810C1">
      <w:pPr>
        <w:jc w:val="both"/>
        <w:rPr>
          <w:b/>
          <w:sz w:val="28"/>
          <w:szCs w:val="28"/>
        </w:rPr>
      </w:pPr>
    </w:p>
    <w:p w:rsidR="00F810C1" w:rsidRDefault="001F5DC2" w:rsidP="001F5DC2">
      <w:pPr>
        <w:jc w:val="center"/>
        <w:rPr>
          <w:b/>
          <w:sz w:val="28"/>
          <w:szCs w:val="28"/>
        </w:rPr>
      </w:pPr>
      <w:r>
        <w:rPr>
          <w:b/>
          <w:sz w:val="28"/>
          <w:szCs w:val="28"/>
        </w:rPr>
        <w:t xml:space="preserve">                </w:t>
      </w:r>
      <w:r w:rsidR="00F810C1">
        <w:rPr>
          <w:b/>
          <w:sz w:val="28"/>
          <w:szCs w:val="28"/>
        </w:rPr>
        <w:t xml:space="preserve">Новое </w:t>
      </w:r>
      <w:proofErr w:type="spellStart"/>
      <w:r w:rsidR="00F810C1">
        <w:rPr>
          <w:b/>
          <w:sz w:val="28"/>
          <w:szCs w:val="28"/>
        </w:rPr>
        <w:t>Мазино</w:t>
      </w:r>
      <w:proofErr w:type="spellEnd"/>
    </w:p>
    <w:p w:rsidR="00F810C1" w:rsidRDefault="00F810C1" w:rsidP="001F5DC2">
      <w:pPr>
        <w:pStyle w:val="a5"/>
        <w:ind w:firstLine="142"/>
        <w:jc w:val="both"/>
        <w:rPr>
          <w:rFonts w:ascii="Times New Roman" w:hAnsi="Times New Roman" w:cs="Times New Roman"/>
          <w:sz w:val="24"/>
          <w:szCs w:val="24"/>
        </w:rPr>
      </w:pPr>
      <w:r>
        <w:rPr>
          <w:b/>
          <w:sz w:val="28"/>
          <w:szCs w:val="28"/>
        </w:rPr>
        <w:t>2011год</w:t>
      </w:r>
      <w:proofErr w:type="gramStart"/>
      <w:r>
        <w:rPr>
          <w:b/>
          <w:sz w:val="28"/>
          <w:szCs w:val="28"/>
        </w:rPr>
        <w:br w:type="page"/>
      </w:r>
      <w:r>
        <w:rPr>
          <w:rFonts w:ascii="Times New Roman" w:hAnsi="Times New Roman" w:cs="Times New Roman"/>
          <w:sz w:val="24"/>
          <w:szCs w:val="24"/>
        </w:rPr>
        <w:lastRenderedPageBreak/>
        <w:t>В</w:t>
      </w:r>
      <w:proofErr w:type="gramEnd"/>
      <w:r>
        <w:rPr>
          <w:rFonts w:ascii="Times New Roman" w:hAnsi="Times New Roman" w:cs="Times New Roman"/>
          <w:sz w:val="24"/>
          <w:szCs w:val="24"/>
        </w:rPr>
        <w:t xml:space="preserve"> 2009 году президент РФ Д.А. Медведев утвердил образовательную инициативу «Наша новая школа». Смысл этой инициативы заключается в</w:t>
      </w:r>
      <w:r w:rsidR="001F5DC2">
        <w:rPr>
          <w:rFonts w:ascii="Times New Roman" w:hAnsi="Times New Roman" w:cs="Times New Roman"/>
          <w:sz w:val="24"/>
          <w:szCs w:val="24"/>
        </w:rPr>
        <w:t xml:space="preserve"> создании школы, которая должна </w:t>
      </w:r>
      <w:r>
        <w:rPr>
          <w:rFonts w:ascii="Times New Roman" w:hAnsi="Times New Roman" w:cs="Times New Roman"/>
          <w:sz w:val="24"/>
          <w:szCs w:val="24"/>
        </w:rPr>
        <w:t>не только давать знания,  но и помогать раскрывать личностный потенциал любого ребенка, который приходит в школу, готовить к условиям жизни в высококонкурентной среде. Важным  фактором, который позволяет обеспечить решение этой  задачи, является введение новых федеральных Государственных образовательных стандартов, которые с этого года начинают вводиться. Впервые стандарты предусматривают внеурочную деятельность, условия для её реализации. Для школ ставится задача максимально использовать возможности учреждений дополнительного образования, культуры и спорта.</w:t>
      </w:r>
    </w:p>
    <w:p w:rsidR="00F810C1" w:rsidRDefault="00F810C1" w:rsidP="001F5DC2">
      <w:pPr>
        <w:pStyle w:val="a5"/>
        <w:ind w:firstLine="708"/>
        <w:jc w:val="both"/>
        <w:rPr>
          <w:rFonts w:ascii="Times New Roman" w:eastAsia="Calibri" w:hAnsi="Times New Roman" w:cs="Times New Roman"/>
          <w:color w:val="0D0D0D" w:themeColor="text1" w:themeTint="F2"/>
          <w:sz w:val="24"/>
          <w:szCs w:val="24"/>
        </w:rPr>
      </w:pPr>
      <w:r>
        <w:rPr>
          <w:rFonts w:ascii="Times New Roman" w:eastAsia="Calibri" w:hAnsi="Times New Roman" w:cs="Times New Roman"/>
          <w:color w:val="0D0D0D" w:themeColor="text1" w:themeTint="F2"/>
          <w:sz w:val="24"/>
          <w:szCs w:val="24"/>
        </w:rPr>
        <w:t xml:space="preserve">Национальная образовательная инициатива определяет 5 приоритетных направлений развития Российской школы. </w:t>
      </w:r>
    </w:p>
    <w:p w:rsidR="00F810C1" w:rsidRDefault="00F810C1" w:rsidP="001F5DC2">
      <w:pPr>
        <w:pStyle w:val="a5"/>
        <w:numPr>
          <w:ilvl w:val="0"/>
          <w:numId w:val="1"/>
        </w:numPr>
        <w:jc w:val="both"/>
        <w:rPr>
          <w:rFonts w:ascii="Times New Roman" w:eastAsia="Calibri" w:hAnsi="Times New Roman" w:cs="Times New Roman"/>
          <w:color w:val="0D0D0D" w:themeColor="text1" w:themeTint="F2"/>
          <w:sz w:val="24"/>
          <w:szCs w:val="24"/>
        </w:rPr>
      </w:pPr>
      <w:r>
        <w:rPr>
          <w:rFonts w:ascii="Times New Roman" w:eastAsia="Calibri" w:hAnsi="Times New Roman" w:cs="Times New Roman"/>
          <w:color w:val="0D0D0D" w:themeColor="text1" w:themeTint="F2"/>
          <w:sz w:val="24"/>
          <w:szCs w:val="24"/>
        </w:rPr>
        <w:t xml:space="preserve">Переход к новым образовательным стандартам. </w:t>
      </w:r>
    </w:p>
    <w:p w:rsidR="00F810C1" w:rsidRDefault="00F810C1" w:rsidP="001F5DC2">
      <w:pPr>
        <w:pStyle w:val="a5"/>
        <w:numPr>
          <w:ilvl w:val="0"/>
          <w:numId w:val="1"/>
        </w:numPr>
        <w:jc w:val="both"/>
        <w:rPr>
          <w:rFonts w:ascii="Times New Roman" w:eastAsia="Calibri" w:hAnsi="Times New Roman" w:cs="Times New Roman"/>
          <w:color w:val="0D0D0D" w:themeColor="text1" w:themeTint="F2"/>
          <w:sz w:val="24"/>
          <w:szCs w:val="24"/>
        </w:rPr>
      </w:pPr>
      <w:r>
        <w:rPr>
          <w:rFonts w:ascii="Times New Roman" w:eastAsia="Calibri" w:hAnsi="Times New Roman" w:cs="Times New Roman"/>
          <w:color w:val="0D0D0D" w:themeColor="text1" w:themeTint="F2"/>
          <w:sz w:val="24"/>
          <w:szCs w:val="24"/>
        </w:rPr>
        <w:t xml:space="preserve">Развитие учительского потенциала. </w:t>
      </w:r>
    </w:p>
    <w:p w:rsidR="00F810C1" w:rsidRDefault="00F810C1" w:rsidP="001F5DC2">
      <w:pPr>
        <w:pStyle w:val="a5"/>
        <w:numPr>
          <w:ilvl w:val="0"/>
          <w:numId w:val="1"/>
        </w:numPr>
        <w:jc w:val="both"/>
        <w:rPr>
          <w:rFonts w:ascii="Times New Roman" w:eastAsia="Calibri" w:hAnsi="Times New Roman" w:cs="Times New Roman"/>
          <w:color w:val="0D0D0D" w:themeColor="text1" w:themeTint="F2"/>
          <w:sz w:val="24"/>
          <w:szCs w:val="24"/>
        </w:rPr>
      </w:pPr>
      <w:r>
        <w:rPr>
          <w:rFonts w:ascii="Times New Roman" w:eastAsia="Calibri" w:hAnsi="Times New Roman" w:cs="Times New Roman"/>
          <w:color w:val="0D0D0D" w:themeColor="text1" w:themeTint="F2"/>
          <w:sz w:val="24"/>
          <w:szCs w:val="24"/>
        </w:rPr>
        <w:t>Создание эффективной системы выявления и поддержки талантливых детей</w:t>
      </w:r>
    </w:p>
    <w:p w:rsidR="00F810C1" w:rsidRDefault="00F810C1" w:rsidP="001F5DC2">
      <w:pPr>
        <w:pStyle w:val="a5"/>
        <w:numPr>
          <w:ilvl w:val="0"/>
          <w:numId w:val="1"/>
        </w:numPr>
        <w:jc w:val="both"/>
        <w:rPr>
          <w:rFonts w:ascii="Times New Roman" w:eastAsia="Calibri" w:hAnsi="Times New Roman" w:cs="Times New Roman"/>
          <w:color w:val="0D0D0D" w:themeColor="text1" w:themeTint="F2"/>
          <w:sz w:val="24"/>
          <w:szCs w:val="24"/>
        </w:rPr>
      </w:pPr>
      <w:r>
        <w:rPr>
          <w:rFonts w:ascii="Times New Roman" w:eastAsia="Calibri" w:hAnsi="Times New Roman" w:cs="Times New Roman"/>
          <w:color w:val="0D0D0D" w:themeColor="text1" w:themeTint="F2"/>
          <w:sz w:val="24"/>
          <w:szCs w:val="24"/>
        </w:rPr>
        <w:t xml:space="preserve">Современная школьная инфраструктура. </w:t>
      </w:r>
    </w:p>
    <w:p w:rsidR="00F810C1" w:rsidRDefault="00F810C1" w:rsidP="001F5DC2">
      <w:pPr>
        <w:pStyle w:val="a5"/>
        <w:numPr>
          <w:ilvl w:val="0"/>
          <w:numId w:val="1"/>
        </w:numPr>
        <w:jc w:val="both"/>
        <w:rPr>
          <w:rFonts w:ascii="Times New Roman" w:eastAsia="Calibri" w:hAnsi="Times New Roman" w:cs="Times New Roman"/>
          <w:color w:val="0D0D0D" w:themeColor="text1" w:themeTint="F2"/>
          <w:sz w:val="24"/>
          <w:szCs w:val="24"/>
        </w:rPr>
      </w:pPr>
      <w:r>
        <w:rPr>
          <w:rFonts w:ascii="Times New Roman" w:eastAsia="Calibri" w:hAnsi="Times New Roman" w:cs="Times New Roman"/>
          <w:color w:val="0D0D0D" w:themeColor="text1" w:themeTint="F2"/>
          <w:sz w:val="24"/>
          <w:szCs w:val="24"/>
        </w:rPr>
        <w:t xml:space="preserve">Здоровье школьников. </w:t>
      </w:r>
    </w:p>
    <w:p w:rsidR="00F810C1" w:rsidRDefault="00F810C1" w:rsidP="001F5DC2">
      <w:pPr>
        <w:pStyle w:val="a5"/>
        <w:ind w:firstLine="708"/>
        <w:jc w:val="both"/>
        <w:rPr>
          <w:rFonts w:ascii="Times New Roman" w:eastAsia="Calibri" w:hAnsi="Times New Roman" w:cs="Times New Roman"/>
          <w:color w:val="0D0D0D" w:themeColor="text1" w:themeTint="F2"/>
          <w:sz w:val="24"/>
          <w:szCs w:val="24"/>
        </w:rPr>
      </w:pPr>
      <w:r>
        <w:rPr>
          <w:rFonts w:ascii="Times New Roman" w:eastAsia="Calibri" w:hAnsi="Times New Roman" w:cs="Times New Roman"/>
          <w:color w:val="0D0D0D" w:themeColor="text1" w:themeTint="F2"/>
          <w:sz w:val="24"/>
          <w:szCs w:val="24"/>
        </w:rPr>
        <w:t>В основе построения стандарта положен подход, предполагающий: формирование и развитие качеств личности, отвечающих потребностям информационного общества.</w:t>
      </w:r>
    </w:p>
    <w:p w:rsidR="00F810C1" w:rsidRDefault="00F810C1" w:rsidP="001F5DC2">
      <w:pPr>
        <w:pStyle w:val="a5"/>
        <w:ind w:firstLine="708"/>
        <w:jc w:val="both"/>
        <w:rPr>
          <w:rFonts w:ascii="Times New Roman" w:hAnsi="Times New Roman" w:cs="Times New Roman"/>
          <w:sz w:val="24"/>
          <w:szCs w:val="24"/>
        </w:rPr>
      </w:pPr>
      <w:r>
        <w:rPr>
          <w:rFonts w:ascii="Times New Roman" w:hAnsi="Times New Roman" w:cs="Times New Roman"/>
          <w:sz w:val="24"/>
          <w:szCs w:val="24"/>
        </w:rPr>
        <w:t>Успех реализации президентской инициативы напрямую зависит от личности учителя. Совсем недавно именно учитель был для ребят главным источником знаний. Расширяется использование современных технологий. Сегодня из Интернета ребята могут узнать гораздо больше, а учитель будет востребованным и уважаемым, если он может хорошо организовать  обучение, увлечь ребят.</w:t>
      </w:r>
    </w:p>
    <w:p w:rsidR="00F810C1" w:rsidRDefault="00F810C1" w:rsidP="001F5DC2">
      <w:pPr>
        <w:pStyle w:val="a5"/>
        <w:ind w:firstLine="708"/>
        <w:jc w:val="both"/>
        <w:rPr>
          <w:rFonts w:ascii="Times New Roman" w:eastAsia="Calibri" w:hAnsi="Times New Roman" w:cs="Times New Roman"/>
          <w:color w:val="0D0D0D" w:themeColor="text1" w:themeTint="F2"/>
          <w:sz w:val="24"/>
          <w:szCs w:val="24"/>
        </w:rPr>
      </w:pPr>
      <w:r>
        <w:rPr>
          <w:rFonts w:ascii="Times New Roman" w:eastAsia="Calibri" w:hAnsi="Times New Roman" w:cs="Times New Roman"/>
          <w:color w:val="0D0D0D" w:themeColor="text1" w:themeTint="F2"/>
          <w:sz w:val="24"/>
          <w:szCs w:val="24"/>
        </w:rPr>
        <w:t xml:space="preserve">Какие предпосылки для его реализации есть в нашей школе? </w:t>
      </w:r>
    </w:p>
    <w:p w:rsidR="00F810C1" w:rsidRDefault="00F810C1" w:rsidP="001F5DC2">
      <w:pPr>
        <w:pStyle w:val="a5"/>
        <w:ind w:firstLine="708"/>
        <w:jc w:val="both"/>
        <w:rPr>
          <w:rFonts w:ascii="Times New Roman" w:eastAsia="Calibri" w:hAnsi="Times New Roman" w:cs="Times New Roman"/>
          <w:color w:val="0D0D0D" w:themeColor="text1" w:themeTint="F2"/>
          <w:sz w:val="24"/>
          <w:szCs w:val="24"/>
        </w:rPr>
      </w:pPr>
      <w:r>
        <w:rPr>
          <w:rFonts w:ascii="Times New Roman" w:eastAsia="Calibri" w:hAnsi="Times New Roman" w:cs="Times New Roman"/>
          <w:color w:val="0D0D0D" w:themeColor="text1" w:themeTint="F2"/>
          <w:sz w:val="24"/>
          <w:szCs w:val="24"/>
        </w:rPr>
        <w:t xml:space="preserve">Грамотные педагоги, хорошо развитая  в районе методическая служба, обеспечивающая сопровождение педагогов. </w:t>
      </w:r>
    </w:p>
    <w:p w:rsidR="00F810C1" w:rsidRDefault="00F810C1" w:rsidP="001F5DC2">
      <w:pPr>
        <w:pStyle w:val="a5"/>
        <w:ind w:firstLine="708"/>
        <w:jc w:val="both"/>
        <w:rPr>
          <w:rFonts w:ascii="Times New Roman" w:hAnsi="Times New Roman" w:cs="Times New Roman"/>
          <w:sz w:val="24"/>
          <w:szCs w:val="24"/>
        </w:rPr>
      </w:pPr>
      <w:r>
        <w:rPr>
          <w:rFonts w:ascii="Times New Roman" w:hAnsi="Times New Roman" w:cs="Times New Roman"/>
          <w:b/>
          <w:sz w:val="24"/>
          <w:szCs w:val="24"/>
        </w:rPr>
        <w:t>Основная цель нашей школы</w:t>
      </w:r>
      <w:r>
        <w:rPr>
          <w:rFonts w:ascii="Times New Roman" w:hAnsi="Times New Roman" w:cs="Times New Roman"/>
          <w:sz w:val="24"/>
          <w:szCs w:val="24"/>
        </w:rPr>
        <w:t xml:space="preserve"> -  предоставление  качественного образования при эффективном использовании имеющихся ресурсов. </w:t>
      </w:r>
    </w:p>
    <w:p w:rsidR="00F810C1" w:rsidRDefault="00F810C1" w:rsidP="001F5DC2">
      <w:pPr>
        <w:pStyle w:val="a5"/>
        <w:ind w:firstLine="708"/>
        <w:jc w:val="both"/>
        <w:rPr>
          <w:rFonts w:ascii="Times New Roman" w:hAnsi="Times New Roman" w:cs="Times New Roman"/>
          <w:sz w:val="24"/>
          <w:szCs w:val="24"/>
        </w:rPr>
      </w:pPr>
      <w:r>
        <w:rPr>
          <w:rFonts w:ascii="Times New Roman" w:hAnsi="Times New Roman" w:cs="Times New Roman"/>
          <w:sz w:val="24"/>
          <w:szCs w:val="24"/>
        </w:rPr>
        <w:t>В школе  работают 15 педагогов, из них 67 % имеют высшее образование; 73% - квалификационную категорию. Средний возраст педагогического коллектива  35 лет. Средний стаж работы по школе  20 лет. Коллектив школы сохранил свойства, которые ценятся сегодня превыше всего – устойчивость, стабильность.</w:t>
      </w:r>
      <w:r w:rsidR="001F5DC2">
        <w:rPr>
          <w:rFonts w:ascii="Times New Roman" w:hAnsi="Times New Roman" w:cs="Times New Roman"/>
          <w:sz w:val="24"/>
          <w:szCs w:val="24"/>
        </w:rPr>
        <w:t xml:space="preserve"> </w:t>
      </w:r>
      <w:r>
        <w:rPr>
          <w:rFonts w:ascii="Times New Roman" w:hAnsi="Times New Roman" w:cs="Times New Roman"/>
          <w:sz w:val="24"/>
          <w:szCs w:val="24"/>
        </w:rPr>
        <w:t>Текучесть кадров в школе практически незначительна. За последние 3 года уволились 2 человека, по причине смены места жительства.</w:t>
      </w:r>
    </w:p>
    <w:p w:rsidR="00F810C1" w:rsidRDefault="00F810C1" w:rsidP="00F810C1">
      <w:pPr>
        <w:pStyle w:val="a5"/>
        <w:ind w:firstLine="708"/>
        <w:jc w:val="both"/>
        <w:rPr>
          <w:rFonts w:ascii="Times New Roman" w:hAnsi="Times New Roman" w:cs="Times New Roman"/>
          <w:sz w:val="24"/>
          <w:szCs w:val="24"/>
        </w:rPr>
      </w:pPr>
      <w:r>
        <w:rPr>
          <w:rFonts w:ascii="Times New Roman" w:hAnsi="Times New Roman" w:cs="Times New Roman"/>
          <w:sz w:val="24"/>
          <w:szCs w:val="24"/>
        </w:rPr>
        <w:t xml:space="preserve">Школа имеет собственный сайт и доступ к сети Интернет. За последние годы информатизация образования приобрела значительную положительную динамику. </w:t>
      </w:r>
    </w:p>
    <w:p w:rsidR="00F810C1" w:rsidRDefault="00F810C1" w:rsidP="00F810C1">
      <w:pPr>
        <w:pStyle w:val="a5"/>
        <w:jc w:val="both"/>
        <w:rPr>
          <w:rFonts w:ascii="Times New Roman" w:hAnsi="Times New Roman" w:cs="Times New Roman"/>
          <w:sz w:val="24"/>
          <w:szCs w:val="24"/>
        </w:rPr>
      </w:pPr>
      <w:r>
        <w:rPr>
          <w:rFonts w:ascii="Times New Roman" w:hAnsi="Times New Roman" w:cs="Times New Roman"/>
          <w:sz w:val="24"/>
          <w:szCs w:val="24"/>
        </w:rPr>
        <w:t xml:space="preserve">Учителя активно используют ИКТ в учебно-воспитательном процессе. Но есть и проблемы: недостаточный уровень оснащенности компьютерной техникой, интерактивными доскам и мультимедийным оборудованием. </w:t>
      </w:r>
    </w:p>
    <w:p w:rsidR="00F810C1" w:rsidRDefault="00F810C1" w:rsidP="00F810C1">
      <w:pPr>
        <w:pStyle w:val="a5"/>
        <w:shd w:val="clear" w:color="auto" w:fill="FFFFFF" w:themeFill="background1"/>
        <w:jc w:val="both"/>
        <w:rPr>
          <w:rFonts w:ascii="Times New Roman" w:eastAsia="Calibri" w:hAnsi="Times New Roman" w:cs="Times New Roman"/>
          <w:sz w:val="24"/>
          <w:szCs w:val="24"/>
        </w:rPr>
      </w:pPr>
      <w:r>
        <w:rPr>
          <w:rFonts w:ascii="Times New Roman" w:eastAsia="Calibri" w:hAnsi="Times New Roman" w:cs="Times New Roman"/>
          <w:sz w:val="24"/>
          <w:szCs w:val="24"/>
        </w:rPr>
        <w:t>В целом для обучающихся в образовательного учреждения все имеются условия для получения качественного образования</w:t>
      </w:r>
    </w:p>
    <w:p w:rsidR="00F810C1" w:rsidRPr="001F5DC2" w:rsidRDefault="00F810C1" w:rsidP="00F810C1">
      <w:pPr>
        <w:shd w:val="clear" w:color="auto" w:fill="FFFFFF"/>
        <w:ind w:left="29" w:firstLine="691"/>
        <w:jc w:val="both"/>
        <w:rPr>
          <w:rFonts w:ascii="Times New Roman" w:hAnsi="Times New Roman" w:cs="Times New Roman"/>
          <w:spacing w:val="6"/>
          <w:sz w:val="28"/>
          <w:szCs w:val="24"/>
        </w:rPr>
      </w:pPr>
      <w:r w:rsidRPr="001F5DC2">
        <w:rPr>
          <w:rFonts w:ascii="Times New Roman" w:hAnsi="Times New Roman"/>
          <w:spacing w:val="6"/>
          <w:sz w:val="24"/>
        </w:rPr>
        <w:t xml:space="preserve">К государственной (итоговой) аттестации были допущены в 2010 году 7 выпускников 9-11 классов, </w:t>
      </w:r>
      <w:r w:rsidRPr="001F5DC2">
        <w:rPr>
          <w:rFonts w:ascii="Times New Roman" w:eastAsia="Calibri" w:hAnsi="Times New Roman"/>
          <w:sz w:val="24"/>
        </w:rPr>
        <w:t>все выпускники  преодолели минимальный порог.</w:t>
      </w:r>
    </w:p>
    <w:p w:rsidR="00F810C1" w:rsidRDefault="00F810C1" w:rsidP="00F810C1">
      <w:pPr>
        <w:pStyle w:val="a3"/>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Получили аттестат о среднем (полном) общем образовании 100 % выпускников,</w:t>
      </w:r>
      <w:r w:rsidR="001F5DC2">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об основном общем образовании 100% выпускников</w:t>
      </w:r>
    </w:p>
    <w:p w:rsidR="00F810C1" w:rsidRDefault="00F810C1" w:rsidP="00F810C1">
      <w:pPr>
        <w:jc w:val="both"/>
        <w:rPr>
          <w:rFonts w:ascii="Times New Roman" w:eastAsia="Calibri" w:hAnsi="Times New Roman" w:cs="Times New Roman"/>
          <w:sz w:val="24"/>
          <w:szCs w:val="24"/>
        </w:rPr>
      </w:pPr>
      <w:r w:rsidRPr="001F5DC2">
        <w:rPr>
          <w:rFonts w:ascii="Times New Roman" w:eastAsia="MS Mincho" w:hAnsi="Times New Roman"/>
          <w:sz w:val="24"/>
        </w:rPr>
        <w:t xml:space="preserve"> </w:t>
      </w:r>
      <w:r w:rsidRPr="001F5DC2">
        <w:rPr>
          <w:rFonts w:ascii="Times New Roman" w:eastAsia="Calibri" w:hAnsi="Times New Roman"/>
          <w:sz w:val="24"/>
        </w:rPr>
        <w:t xml:space="preserve"> Не вызывает сомнений необходимость использования результатов ГИА-9 для выстраивания индивидуальных образовательных траекторий учеников в старшей школе. Особенно актуальным это становится при переходе в старшую профильную школу</w:t>
      </w:r>
      <w:r>
        <w:rPr>
          <w:rFonts w:ascii="Times New Roman" w:eastAsia="Calibri" w:hAnsi="Times New Roman"/>
        </w:rPr>
        <w:t>.</w:t>
      </w:r>
    </w:p>
    <w:p w:rsidR="00F810C1" w:rsidRDefault="00F810C1" w:rsidP="00F810C1">
      <w:pPr>
        <w:pStyle w:val="a5"/>
        <w:shd w:val="clear" w:color="auto" w:fill="FFFFFF" w:themeFill="background1"/>
        <w:jc w:val="both"/>
        <w:rPr>
          <w:rFonts w:ascii="Times New Roman" w:eastAsia="Calibri" w:hAnsi="Times New Roman" w:cs="Times New Roman"/>
          <w:sz w:val="24"/>
          <w:szCs w:val="24"/>
        </w:rPr>
      </w:pPr>
      <w:r>
        <w:rPr>
          <w:rFonts w:ascii="Times New Roman" w:eastAsia="Calibri" w:hAnsi="Times New Roman" w:cs="Times New Roman"/>
          <w:sz w:val="24"/>
          <w:szCs w:val="24"/>
        </w:rPr>
        <w:t>По результатам ГИА-9 этого года только 1 учащийся из 6  сдали обязательные экзамены по русскому языку и математике на «4» и «5».</w:t>
      </w:r>
    </w:p>
    <w:p w:rsidR="00F810C1" w:rsidRDefault="00F810C1" w:rsidP="00F810C1">
      <w:pPr>
        <w:pStyle w:val="a5"/>
        <w:shd w:val="clear" w:color="auto" w:fill="FFFFFF" w:themeFill="background1"/>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 отличие от основной и старшей школы завершение обучения в начальной школе не связанно с прохождением государственной итоговой аттестации, но это не исключает введение независимой (в данном случае скорее не от школы, а от конкретного учителя) диагностики освоения «учебной грамотности», необходимой для успешного обучения в основной школе. </w:t>
      </w:r>
    </w:p>
    <w:p w:rsidR="00F810C1" w:rsidRDefault="00F810C1" w:rsidP="00F810C1">
      <w:pPr>
        <w:pStyle w:val="a5"/>
        <w:shd w:val="clear" w:color="auto" w:fill="FFFFFF" w:themeFill="background1"/>
        <w:jc w:val="both"/>
        <w:rPr>
          <w:rFonts w:ascii="Times New Roman" w:eastAsia="Calibri" w:hAnsi="Times New Roman" w:cs="Times New Roman"/>
          <w:sz w:val="24"/>
          <w:szCs w:val="24"/>
        </w:rPr>
      </w:pPr>
    </w:p>
    <w:p w:rsidR="00F810C1" w:rsidRDefault="00F810C1" w:rsidP="00F810C1">
      <w:pPr>
        <w:pStyle w:val="a5"/>
        <w:shd w:val="clear" w:color="auto" w:fill="FFFFFF" w:themeFill="background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F810C1" w:rsidRDefault="00F810C1" w:rsidP="00F810C1">
      <w:pPr>
        <w:pStyle w:val="a5"/>
        <w:shd w:val="clear" w:color="auto" w:fill="FFFFFF" w:themeFill="background1"/>
        <w:jc w:val="both"/>
        <w:rPr>
          <w:rFonts w:ascii="Times New Roman" w:eastAsia="Calibri" w:hAnsi="Times New Roman" w:cs="Times New Roman"/>
          <w:sz w:val="24"/>
          <w:szCs w:val="24"/>
        </w:rPr>
      </w:pPr>
    </w:p>
    <w:p w:rsidR="00F810C1" w:rsidRDefault="00F810C1" w:rsidP="00F810C1">
      <w:pPr>
        <w:pStyle w:val="a5"/>
        <w:shd w:val="clear" w:color="auto" w:fill="FFFFFF" w:themeFill="background1"/>
        <w:jc w:val="both"/>
        <w:rPr>
          <w:rFonts w:ascii="Times New Roman" w:eastAsia="Calibri" w:hAnsi="Times New Roman" w:cs="Times New Roman"/>
          <w:sz w:val="24"/>
          <w:szCs w:val="24"/>
        </w:rPr>
      </w:pPr>
    </w:p>
    <w:p w:rsidR="00F810C1" w:rsidRDefault="00F810C1" w:rsidP="00F810C1">
      <w:pPr>
        <w:pStyle w:val="a5"/>
        <w:shd w:val="clear" w:color="auto" w:fill="FFFFFF" w:themeFill="background1"/>
        <w:jc w:val="both"/>
        <w:rPr>
          <w:rFonts w:ascii="Times New Roman" w:eastAsia="Calibri" w:hAnsi="Times New Roman" w:cs="Times New Roman"/>
          <w:sz w:val="24"/>
          <w:szCs w:val="24"/>
        </w:rPr>
      </w:pPr>
    </w:p>
    <w:p w:rsidR="00F810C1" w:rsidRDefault="00F810C1" w:rsidP="00F810C1">
      <w:pPr>
        <w:pStyle w:val="a5"/>
        <w:rPr>
          <w:rFonts w:ascii="Times New Roman" w:hAnsi="Times New Roman" w:cs="Times New Roman"/>
          <w:sz w:val="24"/>
          <w:szCs w:val="24"/>
        </w:rPr>
      </w:pPr>
      <w:r>
        <w:rPr>
          <w:rFonts w:ascii="Times New Roman" w:hAnsi="Times New Roman" w:cs="Times New Roman"/>
          <w:sz w:val="24"/>
          <w:szCs w:val="24"/>
        </w:rPr>
        <w:t>Уровень учебных достижений обучаемых представлен в следующей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6"/>
        <w:gridCol w:w="2798"/>
        <w:gridCol w:w="1399"/>
        <w:gridCol w:w="2960"/>
      </w:tblGrid>
      <w:tr w:rsidR="00F810C1" w:rsidTr="00F810C1">
        <w:tc>
          <w:tcPr>
            <w:tcW w:w="1456"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ascii="Times New Roman" w:hAnsi="Times New Roman" w:cs="Times New Roman"/>
                <w:b/>
                <w:sz w:val="24"/>
                <w:szCs w:val="24"/>
                <w:lang w:val="en-US" w:eastAsia="en-US" w:bidi="en-US"/>
              </w:rPr>
            </w:pPr>
            <w:proofErr w:type="spellStart"/>
            <w:r>
              <w:rPr>
                <w:rFonts w:ascii="Times New Roman" w:hAnsi="Times New Roman"/>
                <w:b/>
              </w:rPr>
              <w:t>Уч</w:t>
            </w:r>
            <w:proofErr w:type="spellEnd"/>
            <w:r>
              <w:rPr>
                <w:rFonts w:ascii="Times New Roman" w:hAnsi="Times New Roman"/>
                <w:b/>
              </w:rPr>
              <w:t>. год</w:t>
            </w:r>
          </w:p>
        </w:tc>
        <w:tc>
          <w:tcPr>
            <w:tcW w:w="2798"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ascii="Times New Roman" w:hAnsi="Times New Roman"/>
                <w:b/>
                <w:sz w:val="24"/>
                <w:szCs w:val="24"/>
                <w:lang w:val="en-US" w:bidi="en-US"/>
              </w:rPr>
            </w:pPr>
            <w:r>
              <w:rPr>
                <w:rFonts w:ascii="Times New Roman" w:hAnsi="Times New Roman"/>
                <w:b/>
              </w:rPr>
              <w:t>2007-2008г.</w:t>
            </w:r>
          </w:p>
          <w:p w:rsidR="00F810C1" w:rsidRDefault="00F810C1">
            <w:pPr>
              <w:spacing w:line="360" w:lineRule="auto"/>
              <w:jc w:val="both"/>
              <w:rPr>
                <w:rFonts w:ascii="Times New Roman" w:hAnsi="Times New Roman" w:cs="Times New Roman"/>
                <w:b/>
                <w:sz w:val="24"/>
                <w:szCs w:val="24"/>
                <w:lang w:eastAsia="en-US" w:bidi="en-US"/>
              </w:rPr>
            </w:pPr>
            <w:r>
              <w:rPr>
                <w:rFonts w:ascii="Times New Roman" w:hAnsi="Times New Roman"/>
                <w:b/>
              </w:rPr>
              <w:t xml:space="preserve"> </w:t>
            </w:r>
          </w:p>
        </w:tc>
        <w:tc>
          <w:tcPr>
            <w:tcW w:w="1399"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ascii="Times New Roman" w:hAnsi="Times New Roman" w:cs="Times New Roman"/>
                <w:b/>
                <w:sz w:val="24"/>
                <w:szCs w:val="24"/>
                <w:lang w:eastAsia="en-US" w:bidi="en-US"/>
              </w:rPr>
            </w:pPr>
            <w:r>
              <w:rPr>
                <w:rFonts w:ascii="Times New Roman" w:hAnsi="Times New Roman"/>
                <w:b/>
              </w:rPr>
              <w:t>2008/2009</w:t>
            </w:r>
          </w:p>
        </w:tc>
        <w:tc>
          <w:tcPr>
            <w:tcW w:w="2960"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ascii="Times New Roman" w:hAnsi="Times New Roman" w:cs="Times New Roman"/>
                <w:b/>
                <w:sz w:val="24"/>
                <w:szCs w:val="24"/>
                <w:lang w:eastAsia="en-US" w:bidi="en-US"/>
              </w:rPr>
            </w:pPr>
            <w:r>
              <w:rPr>
                <w:rFonts w:ascii="Times New Roman" w:hAnsi="Times New Roman"/>
                <w:b/>
              </w:rPr>
              <w:t>2009/2010</w:t>
            </w:r>
          </w:p>
        </w:tc>
      </w:tr>
      <w:tr w:rsidR="00F810C1" w:rsidTr="00F810C1">
        <w:tc>
          <w:tcPr>
            <w:tcW w:w="1456"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ascii="Times New Roman" w:hAnsi="Times New Roman" w:cs="Times New Roman"/>
                <w:b/>
                <w:sz w:val="24"/>
                <w:szCs w:val="24"/>
                <w:lang w:val="en-US" w:eastAsia="en-US" w:bidi="en-US"/>
              </w:rPr>
            </w:pPr>
            <w:r>
              <w:rPr>
                <w:rFonts w:ascii="Times New Roman" w:hAnsi="Times New Roman"/>
                <w:b/>
              </w:rPr>
              <w:t>Классы</w:t>
            </w:r>
          </w:p>
        </w:tc>
        <w:tc>
          <w:tcPr>
            <w:tcW w:w="7157" w:type="dxa"/>
            <w:gridSpan w:val="3"/>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center"/>
              <w:rPr>
                <w:rFonts w:ascii="Times New Roman" w:hAnsi="Times New Roman" w:cs="Times New Roman"/>
                <w:b/>
                <w:sz w:val="24"/>
                <w:szCs w:val="24"/>
                <w:lang w:val="en-US" w:eastAsia="en-US" w:bidi="en-US"/>
              </w:rPr>
            </w:pPr>
            <w:r>
              <w:rPr>
                <w:rFonts w:ascii="Times New Roman" w:hAnsi="Times New Roman"/>
                <w:b/>
              </w:rPr>
              <w:t>Качество знаний</w:t>
            </w:r>
            <w:proofErr w:type="gramStart"/>
            <w:r>
              <w:rPr>
                <w:rFonts w:ascii="Times New Roman" w:hAnsi="Times New Roman"/>
                <w:b/>
              </w:rPr>
              <w:t xml:space="preserve"> (%)</w:t>
            </w:r>
            <w:proofErr w:type="gramEnd"/>
          </w:p>
        </w:tc>
      </w:tr>
      <w:tr w:rsidR="00F810C1" w:rsidTr="00F810C1">
        <w:tc>
          <w:tcPr>
            <w:tcW w:w="1456"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ascii="Times New Roman" w:hAnsi="Times New Roman" w:cs="Times New Roman"/>
                <w:b/>
                <w:sz w:val="24"/>
                <w:szCs w:val="24"/>
                <w:lang w:val="en-US" w:eastAsia="en-US" w:bidi="en-US"/>
              </w:rPr>
            </w:pPr>
            <w:r>
              <w:rPr>
                <w:rFonts w:ascii="Times New Roman" w:hAnsi="Times New Roman"/>
                <w:b/>
              </w:rPr>
              <w:t>2 класс</w:t>
            </w:r>
          </w:p>
        </w:tc>
        <w:tc>
          <w:tcPr>
            <w:tcW w:w="2798"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ascii="Times New Roman" w:hAnsi="Times New Roman" w:cs="Times New Roman"/>
                <w:sz w:val="24"/>
                <w:szCs w:val="24"/>
                <w:lang w:val="en-US" w:eastAsia="en-US" w:bidi="en-US"/>
              </w:rPr>
            </w:pPr>
            <w:r>
              <w:rPr>
                <w:rFonts w:ascii="Times New Roman" w:hAnsi="Times New Roman"/>
              </w:rPr>
              <w:t>50%</w:t>
            </w:r>
          </w:p>
        </w:tc>
        <w:tc>
          <w:tcPr>
            <w:tcW w:w="1399"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ascii="Times New Roman" w:hAnsi="Times New Roman" w:cs="Times New Roman"/>
                <w:sz w:val="24"/>
                <w:szCs w:val="24"/>
                <w:lang w:eastAsia="en-US" w:bidi="en-US"/>
              </w:rPr>
            </w:pPr>
            <w:r>
              <w:rPr>
                <w:rFonts w:ascii="Times New Roman" w:hAnsi="Times New Roman"/>
              </w:rPr>
              <w:t>66.6 %</w:t>
            </w:r>
          </w:p>
        </w:tc>
        <w:tc>
          <w:tcPr>
            <w:tcW w:w="2960"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ascii="Times New Roman" w:hAnsi="Times New Roman" w:cs="Times New Roman"/>
                <w:sz w:val="24"/>
                <w:szCs w:val="24"/>
                <w:lang w:eastAsia="en-US" w:bidi="en-US"/>
              </w:rPr>
            </w:pPr>
            <w:r>
              <w:rPr>
                <w:rFonts w:ascii="Times New Roman" w:hAnsi="Times New Roman"/>
              </w:rPr>
              <w:t>0%</w:t>
            </w:r>
          </w:p>
        </w:tc>
      </w:tr>
      <w:tr w:rsidR="00F810C1" w:rsidTr="00F810C1">
        <w:tc>
          <w:tcPr>
            <w:tcW w:w="1456"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ascii="Times New Roman" w:hAnsi="Times New Roman" w:cs="Times New Roman"/>
                <w:b/>
                <w:sz w:val="24"/>
                <w:szCs w:val="24"/>
                <w:lang w:val="en-US" w:eastAsia="en-US" w:bidi="en-US"/>
              </w:rPr>
            </w:pPr>
            <w:r>
              <w:rPr>
                <w:rFonts w:ascii="Times New Roman" w:hAnsi="Times New Roman"/>
                <w:b/>
              </w:rPr>
              <w:t>3 класс</w:t>
            </w:r>
          </w:p>
        </w:tc>
        <w:tc>
          <w:tcPr>
            <w:tcW w:w="2798"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ascii="Times New Roman" w:hAnsi="Times New Roman" w:cs="Times New Roman"/>
                <w:sz w:val="24"/>
                <w:szCs w:val="24"/>
                <w:lang w:val="en-US" w:eastAsia="en-US" w:bidi="en-US"/>
              </w:rPr>
            </w:pPr>
            <w:r>
              <w:rPr>
                <w:rFonts w:ascii="Times New Roman" w:hAnsi="Times New Roman"/>
              </w:rPr>
              <w:t>100%</w:t>
            </w:r>
          </w:p>
        </w:tc>
        <w:tc>
          <w:tcPr>
            <w:tcW w:w="1399"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ascii="Times New Roman" w:hAnsi="Times New Roman" w:cs="Times New Roman"/>
                <w:sz w:val="24"/>
                <w:szCs w:val="24"/>
                <w:lang w:eastAsia="en-US" w:bidi="en-US"/>
              </w:rPr>
            </w:pPr>
            <w:r>
              <w:rPr>
                <w:rFonts w:ascii="Times New Roman" w:hAnsi="Times New Roman"/>
              </w:rPr>
              <w:t>66.6 %</w:t>
            </w:r>
          </w:p>
        </w:tc>
        <w:tc>
          <w:tcPr>
            <w:tcW w:w="2960"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ascii="Times New Roman" w:hAnsi="Times New Roman" w:cs="Times New Roman"/>
                <w:sz w:val="24"/>
                <w:szCs w:val="24"/>
                <w:lang w:eastAsia="en-US" w:bidi="en-US"/>
              </w:rPr>
            </w:pPr>
            <w:r>
              <w:rPr>
                <w:rFonts w:ascii="Times New Roman" w:hAnsi="Times New Roman"/>
              </w:rPr>
              <w:t>66.6 %</w:t>
            </w:r>
          </w:p>
        </w:tc>
      </w:tr>
      <w:tr w:rsidR="00F810C1" w:rsidTr="00F810C1">
        <w:tc>
          <w:tcPr>
            <w:tcW w:w="1456"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ascii="Times New Roman" w:hAnsi="Times New Roman" w:cs="Times New Roman"/>
                <w:b/>
                <w:sz w:val="24"/>
                <w:szCs w:val="24"/>
                <w:lang w:val="en-US" w:eastAsia="en-US" w:bidi="en-US"/>
              </w:rPr>
            </w:pPr>
            <w:r>
              <w:rPr>
                <w:rFonts w:ascii="Times New Roman" w:hAnsi="Times New Roman"/>
                <w:b/>
              </w:rPr>
              <w:t>4 класс</w:t>
            </w:r>
          </w:p>
        </w:tc>
        <w:tc>
          <w:tcPr>
            <w:tcW w:w="2798"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ascii="Times New Roman" w:hAnsi="Times New Roman" w:cs="Times New Roman"/>
                <w:sz w:val="24"/>
                <w:szCs w:val="24"/>
                <w:lang w:val="en-US" w:eastAsia="en-US" w:bidi="en-US"/>
              </w:rPr>
            </w:pPr>
            <w:r>
              <w:rPr>
                <w:rFonts w:ascii="Times New Roman" w:hAnsi="Times New Roman"/>
              </w:rPr>
              <w:t>40%</w:t>
            </w:r>
          </w:p>
        </w:tc>
        <w:tc>
          <w:tcPr>
            <w:tcW w:w="1399"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ascii="Times New Roman" w:hAnsi="Times New Roman" w:cs="Times New Roman"/>
                <w:sz w:val="24"/>
                <w:szCs w:val="24"/>
                <w:lang w:eastAsia="en-US" w:bidi="en-US"/>
              </w:rPr>
            </w:pPr>
            <w:r>
              <w:rPr>
                <w:rFonts w:ascii="Times New Roman" w:hAnsi="Times New Roman"/>
              </w:rPr>
              <w:t>100%</w:t>
            </w:r>
          </w:p>
        </w:tc>
        <w:tc>
          <w:tcPr>
            <w:tcW w:w="2960"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ascii="Times New Roman" w:hAnsi="Times New Roman" w:cs="Times New Roman"/>
                <w:sz w:val="24"/>
                <w:szCs w:val="24"/>
                <w:lang w:eastAsia="en-US" w:bidi="en-US"/>
              </w:rPr>
            </w:pPr>
            <w:r>
              <w:rPr>
                <w:rFonts w:ascii="Times New Roman" w:hAnsi="Times New Roman"/>
              </w:rPr>
              <w:t>66.6 %</w:t>
            </w:r>
          </w:p>
        </w:tc>
      </w:tr>
      <w:tr w:rsidR="00F810C1" w:rsidTr="00F810C1">
        <w:tc>
          <w:tcPr>
            <w:tcW w:w="1456"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ascii="Times New Roman" w:hAnsi="Times New Roman" w:cs="Times New Roman"/>
                <w:b/>
                <w:sz w:val="24"/>
                <w:szCs w:val="24"/>
                <w:lang w:val="en-US" w:eastAsia="en-US" w:bidi="en-US"/>
              </w:rPr>
            </w:pPr>
            <w:r>
              <w:rPr>
                <w:rFonts w:ascii="Times New Roman" w:hAnsi="Times New Roman"/>
                <w:b/>
              </w:rPr>
              <w:t>5 класс</w:t>
            </w:r>
          </w:p>
        </w:tc>
        <w:tc>
          <w:tcPr>
            <w:tcW w:w="2798"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ascii="Times New Roman" w:hAnsi="Times New Roman" w:cs="Times New Roman"/>
                <w:sz w:val="24"/>
                <w:szCs w:val="24"/>
                <w:lang w:val="en-US" w:eastAsia="en-US" w:bidi="en-US"/>
              </w:rPr>
            </w:pPr>
            <w:r>
              <w:rPr>
                <w:rFonts w:ascii="Times New Roman" w:hAnsi="Times New Roman"/>
              </w:rPr>
              <w:t>75%</w:t>
            </w:r>
          </w:p>
        </w:tc>
        <w:tc>
          <w:tcPr>
            <w:tcW w:w="1399"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ascii="Times New Roman" w:hAnsi="Times New Roman" w:cs="Times New Roman"/>
                <w:sz w:val="24"/>
                <w:szCs w:val="24"/>
                <w:lang w:eastAsia="en-US" w:bidi="en-US"/>
              </w:rPr>
            </w:pPr>
            <w:r>
              <w:rPr>
                <w:rFonts w:ascii="Times New Roman" w:hAnsi="Times New Roman"/>
              </w:rPr>
              <w:t>50 %</w:t>
            </w:r>
          </w:p>
        </w:tc>
        <w:tc>
          <w:tcPr>
            <w:tcW w:w="2960"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ascii="Times New Roman" w:hAnsi="Times New Roman" w:cs="Times New Roman"/>
                <w:sz w:val="24"/>
                <w:szCs w:val="24"/>
                <w:lang w:eastAsia="en-US" w:bidi="en-US"/>
              </w:rPr>
            </w:pPr>
            <w:r>
              <w:rPr>
                <w:rFonts w:ascii="Times New Roman" w:hAnsi="Times New Roman"/>
              </w:rPr>
              <w:t>100%</w:t>
            </w:r>
          </w:p>
        </w:tc>
      </w:tr>
      <w:tr w:rsidR="00F810C1" w:rsidTr="00F810C1">
        <w:tc>
          <w:tcPr>
            <w:tcW w:w="1456"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ascii="Times New Roman" w:hAnsi="Times New Roman" w:cs="Times New Roman"/>
                <w:b/>
                <w:sz w:val="24"/>
                <w:szCs w:val="24"/>
                <w:lang w:val="en-US" w:eastAsia="en-US" w:bidi="en-US"/>
              </w:rPr>
            </w:pPr>
            <w:r>
              <w:rPr>
                <w:rFonts w:ascii="Times New Roman" w:hAnsi="Times New Roman"/>
                <w:b/>
              </w:rPr>
              <w:t>6 класс</w:t>
            </w:r>
          </w:p>
        </w:tc>
        <w:tc>
          <w:tcPr>
            <w:tcW w:w="2798"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ascii="Times New Roman" w:hAnsi="Times New Roman" w:cs="Times New Roman"/>
                <w:sz w:val="24"/>
                <w:szCs w:val="24"/>
                <w:lang w:val="en-US" w:eastAsia="en-US" w:bidi="en-US"/>
              </w:rPr>
            </w:pPr>
            <w:r>
              <w:rPr>
                <w:rFonts w:ascii="Times New Roman" w:hAnsi="Times New Roman"/>
              </w:rPr>
              <w:t>33%</w:t>
            </w:r>
          </w:p>
        </w:tc>
        <w:tc>
          <w:tcPr>
            <w:tcW w:w="1399"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ascii="Times New Roman" w:hAnsi="Times New Roman" w:cs="Times New Roman"/>
                <w:sz w:val="24"/>
                <w:szCs w:val="24"/>
                <w:lang w:eastAsia="en-US" w:bidi="en-US"/>
              </w:rPr>
            </w:pPr>
            <w:r>
              <w:rPr>
                <w:rFonts w:ascii="Times New Roman" w:hAnsi="Times New Roman"/>
              </w:rPr>
              <w:t>55.5 %</w:t>
            </w:r>
          </w:p>
        </w:tc>
        <w:tc>
          <w:tcPr>
            <w:tcW w:w="2960"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ascii="Times New Roman" w:hAnsi="Times New Roman" w:cs="Times New Roman"/>
                <w:sz w:val="24"/>
                <w:szCs w:val="24"/>
                <w:lang w:eastAsia="en-US" w:bidi="en-US"/>
              </w:rPr>
            </w:pPr>
            <w:r>
              <w:rPr>
                <w:rFonts w:ascii="Times New Roman" w:hAnsi="Times New Roman"/>
              </w:rPr>
              <w:t>50 %</w:t>
            </w:r>
          </w:p>
        </w:tc>
      </w:tr>
      <w:tr w:rsidR="00F810C1" w:rsidTr="00F810C1">
        <w:tc>
          <w:tcPr>
            <w:tcW w:w="1456"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ascii="Times New Roman" w:hAnsi="Times New Roman" w:cs="Times New Roman"/>
                <w:b/>
                <w:sz w:val="24"/>
                <w:szCs w:val="24"/>
                <w:lang w:val="en-US" w:eastAsia="en-US" w:bidi="en-US"/>
              </w:rPr>
            </w:pPr>
            <w:r>
              <w:rPr>
                <w:rFonts w:ascii="Times New Roman" w:hAnsi="Times New Roman"/>
                <w:b/>
              </w:rPr>
              <w:t>7 класс</w:t>
            </w:r>
          </w:p>
        </w:tc>
        <w:tc>
          <w:tcPr>
            <w:tcW w:w="2798"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ascii="Times New Roman" w:hAnsi="Times New Roman" w:cs="Times New Roman"/>
                <w:sz w:val="24"/>
                <w:szCs w:val="24"/>
                <w:lang w:val="en-US" w:eastAsia="en-US" w:bidi="en-US"/>
              </w:rPr>
            </w:pPr>
            <w:r>
              <w:rPr>
                <w:rFonts w:ascii="Times New Roman" w:hAnsi="Times New Roman"/>
              </w:rPr>
              <w:t>67%</w:t>
            </w:r>
          </w:p>
        </w:tc>
        <w:tc>
          <w:tcPr>
            <w:tcW w:w="1399"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ascii="Times New Roman" w:hAnsi="Times New Roman" w:cs="Times New Roman"/>
                <w:sz w:val="24"/>
                <w:szCs w:val="24"/>
                <w:lang w:eastAsia="en-US" w:bidi="en-US"/>
              </w:rPr>
            </w:pPr>
            <w:r>
              <w:rPr>
                <w:rFonts w:ascii="Times New Roman" w:hAnsi="Times New Roman"/>
              </w:rPr>
              <w:t>0 %</w:t>
            </w:r>
          </w:p>
        </w:tc>
        <w:tc>
          <w:tcPr>
            <w:tcW w:w="2960"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ascii="Times New Roman" w:hAnsi="Times New Roman" w:cs="Times New Roman"/>
                <w:sz w:val="24"/>
                <w:szCs w:val="24"/>
                <w:lang w:eastAsia="en-US" w:bidi="en-US"/>
              </w:rPr>
            </w:pPr>
            <w:r>
              <w:rPr>
                <w:rFonts w:ascii="Times New Roman" w:hAnsi="Times New Roman"/>
              </w:rPr>
              <w:t>55.5 %</w:t>
            </w:r>
          </w:p>
        </w:tc>
      </w:tr>
      <w:tr w:rsidR="00F810C1" w:rsidTr="00F810C1">
        <w:tc>
          <w:tcPr>
            <w:tcW w:w="1456"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ascii="Times New Roman" w:hAnsi="Times New Roman" w:cs="Times New Roman"/>
                <w:b/>
                <w:sz w:val="24"/>
                <w:szCs w:val="24"/>
                <w:lang w:val="en-US" w:eastAsia="en-US" w:bidi="en-US"/>
              </w:rPr>
            </w:pPr>
            <w:r>
              <w:rPr>
                <w:rFonts w:ascii="Times New Roman" w:hAnsi="Times New Roman"/>
                <w:b/>
              </w:rPr>
              <w:t>8 класс</w:t>
            </w:r>
          </w:p>
        </w:tc>
        <w:tc>
          <w:tcPr>
            <w:tcW w:w="2798"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ascii="Times New Roman" w:hAnsi="Times New Roman" w:cs="Times New Roman"/>
                <w:sz w:val="24"/>
                <w:szCs w:val="24"/>
                <w:lang w:val="en-US" w:eastAsia="en-US" w:bidi="en-US"/>
              </w:rPr>
            </w:pPr>
            <w:r>
              <w:rPr>
                <w:rFonts w:ascii="Times New Roman" w:hAnsi="Times New Roman"/>
              </w:rPr>
              <w:t>33%</w:t>
            </w:r>
          </w:p>
        </w:tc>
        <w:tc>
          <w:tcPr>
            <w:tcW w:w="1399"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ascii="Times New Roman" w:hAnsi="Times New Roman" w:cs="Times New Roman"/>
                <w:sz w:val="24"/>
                <w:szCs w:val="24"/>
                <w:lang w:eastAsia="en-US" w:bidi="en-US"/>
              </w:rPr>
            </w:pPr>
            <w:r>
              <w:rPr>
                <w:rFonts w:ascii="Times New Roman" w:hAnsi="Times New Roman"/>
              </w:rPr>
              <w:t>33.3</w:t>
            </w:r>
          </w:p>
        </w:tc>
        <w:tc>
          <w:tcPr>
            <w:tcW w:w="2960"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ascii="Times New Roman" w:hAnsi="Times New Roman" w:cs="Times New Roman"/>
                <w:sz w:val="24"/>
                <w:szCs w:val="24"/>
                <w:lang w:eastAsia="en-US" w:bidi="en-US"/>
              </w:rPr>
            </w:pPr>
            <w:r>
              <w:rPr>
                <w:rFonts w:ascii="Times New Roman" w:hAnsi="Times New Roman"/>
              </w:rPr>
              <w:t>0 %</w:t>
            </w:r>
          </w:p>
        </w:tc>
      </w:tr>
      <w:tr w:rsidR="00F810C1" w:rsidTr="00F810C1">
        <w:tc>
          <w:tcPr>
            <w:tcW w:w="1456"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ascii="Times New Roman" w:hAnsi="Times New Roman" w:cs="Times New Roman"/>
                <w:b/>
                <w:sz w:val="24"/>
                <w:szCs w:val="24"/>
                <w:lang w:val="en-US" w:eastAsia="en-US" w:bidi="en-US"/>
              </w:rPr>
            </w:pPr>
            <w:r>
              <w:rPr>
                <w:rFonts w:ascii="Times New Roman" w:hAnsi="Times New Roman"/>
                <w:b/>
              </w:rPr>
              <w:t>9 класс</w:t>
            </w:r>
          </w:p>
        </w:tc>
        <w:tc>
          <w:tcPr>
            <w:tcW w:w="2798"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ascii="Times New Roman" w:hAnsi="Times New Roman" w:cs="Times New Roman"/>
                <w:sz w:val="24"/>
                <w:szCs w:val="24"/>
                <w:lang w:val="en-US" w:eastAsia="en-US" w:bidi="en-US"/>
              </w:rPr>
            </w:pPr>
            <w:r>
              <w:rPr>
                <w:rFonts w:ascii="Times New Roman" w:hAnsi="Times New Roman"/>
              </w:rPr>
              <w:t>0%</w:t>
            </w:r>
          </w:p>
        </w:tc>
        <w:tc>
          <w:tcPr>
            <w:tcW w:w="1399"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ascii="Times New Roman" w:hAnsi="Times New Roman" w:cs="Times New Roman"/>
                <w:sz w:val="24"/>
                <w:szCs w:val="24"/>
                <w:lang w:eastAsia="en-US" w:bidi="en-US"/>
              </w:rPr>
            </w:pPr>
            <w:r>
              <w:rPr>
                <w:rFonts w:ascii="Times New Roman" w:hAnsi="Times New Roman"/>
              </w:rPr>
              <w:t>75 %</w:t>
            </w:r>
          </w:p>
        </w:tc>
        <w:tc>
          <w:tcPr>
            <w:tcW w:w="2960"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ascii="Times New Roman" w:hAnsi="Times New Roman" w:cs="Times New Roman"/>
                <w:sz w:val="24"/>
                <w:szCs w:val="24"/>
                <w:lang w:eastAsia="en-US" w:bidi="en-US"/>
              </w:rPr>
            </w:pPr>
            <w:r>
              <w:rPr>
                <w:rFonts w:ascii="Times New Roman" w:hAnsi="Times New Roman"/>
              </w:rPr>
              <w:t>33.3</w:t>
            </w:r>
          </w:p>
        </w:tc>
      </w:tr>
      <w:tr w:rsidR="00F810C1" w:rsidTr="00F810C1">
        <w:tc>
          <w:tcPr>
            <w:tcW w:w="1456"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ascii="Times New Roman" w:hAnsi="Times New Roman" w:cs="Times New Roman"/>
                <w:b/>
                <w:sz w:val="24"/>
                <w:szCs w:val="24"/>
                <w:lang w:val="en-US" w:eastAsia="en-US" w:bidi="en-US"/>
              </w:rPr>
            </w:pPr>
            <w:r>
              <w:rPr>
                <w:rFonts w:ascii="Times New Roman" w:hAnsi="Times New Roman"/>
                <w:b/>
              </w:rPr>
              <w:t>10 Класс</w:t>
            </w:r>
          </w:p>
        </w:tc>
        <w:tc>
          <w:tcPr>
            <w:tcW w:w="2798" w:type="dxa"/>
            <w:tcBorders>
              <w:top w:val="single" w:sz="4" w:space="0" w:color="auto"/>
              <w:left w:val="single" w:sz="4" w:space="0" w:color="auto"/>
              <w:bottom w:val="single" w:sz="4" w:space="0" w:color="auto"/>
              <w:right w:val="single" w:sz="4" w:space="0" w:color="auto"/>
            </w:tcBorders>
          </w:tcPr>
          <w:p w:rsidR="00F810C1" w:rsidRDefault="00F810C1">
            <w:pPr>
              <w:spacing w:line="360" w:lineRule="auto"/>
              <w:jc w:val="both"/>
              <w:rPr>
                <w:rFonts w:ascii="Times New Roman" w:hAnsi="Times New Roman" w:cs="Times New Roman"/>
                <w:sz w:val="24"/>
                <w:szCs w:val="24"/>
                <w:lang w:val="en-US" w:eastAsia="en-US" w:bidi="en-US"/>
              </w:rPr>
            </w:pPr>
          </w:p>
        </w:tc>
        <w:tc>
          <w:tcPr>
            <w:tcW w:w="1399" w:type="dxa"/>
            <w:tcBorders>
              <w:top w:val="single" w:sz="4" w:space="0" w:color="auto"/>
              <w:left w:val="single" w:sz="4" w:space="0" w:color="auto"/>
              <w:bottom w:val="single" w:sz="4" w:space="0" w:color="auto"/>
              <w:right w:val="single" w:sz="4" w:space="0" w:color="auto"/>
            </w:tcBorders>
          </w:tcPr>
          <w:p w:rsidR="00F810C1" w:rsidRDefault="00F810C1">
            <w:pPr>
              <w:spacing w:line="360" w:lineRule="auto"/>
              <w:jc w:val="both"/>
              <w:rPr>
                <w:rFonts w:ascii="Times New Roman" w:hAnsi="Times New Roman" w:cs="Times New Roman"/>
                <w:sz w:val="24"/>
                <w:szCs w:val="24"/>
                <w:lang w:val="en-US" w:eastAsia="en-US" w:bidi="en-US"/>
              </w:rPr>
            </w:pPr>
          </w:p>
        </w:tc>
        <w:tc>
          <w:tcPr>
            <w:tcW w:w="2960" w:type="dxa"/>
            <w:tcBorders>
              <w:top w:val="single" w:sz="4" w:space="0" w:color="auto"/>
              <w:left w:val="single" w:sz="4" w:space="0" w:color="auto"/>
              <w:bottom w:val="single" w:sz="4" w:space="0" w:color="auto"/>
              <w:right w:val="single" w:sz="4" w:space="0" w:color="auto"/>
            </w:tcBorders>
          </w:tcPr>
          <w:p w:rsidR="00F810C1" w:rsidRDefault="00F810C1">
            <w:pPr>
              <w:spacing w:line="360" w:lineRule="auto"/>
              <w:jc w:val="both"/>
              <w:rPr>
                <w:rFonts w:ascii="Times New Roman" w:hAnsi="Times New Roman" w:cs="Times New Roman"/>
                <w:sz w:val="24"/>
                <w:szCs w:val="24"/>
                <w:lang w:val="en-US" w:eastAsia="en-US" w:bidi="en-US"/>
              </w:rPr>
            </w:pPr>
          </w:p>
        </w:tc>
      </w:tr>
      <w:tr w:rsidR="00F810C1" w:rsidTr="00F810C1">
        <w:tc>
          <w:tcPr>
            <w:tcW w:w="1456"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ascii="Times New Roman" w:hAnsi="Times New Roman" w:cs="Times New Roman"/>
                <w:b/>
                <w:sz w:val="24"/>
                <w:szCs w:val="24"/>
                <w:lang w:val="en-US" w:eastAsia="en-US" w:bidi="en-US"/>
              </w:rPr>
            </w:pPr>
            <w:r>
              <w:rPr>
                <w:rFonts w:ascii="Times New Roman" w:hAnsi="Times New Roman"/>
                <w:b/>
              </w:rPr>
              <w:t>11 класс</w:t>
            </w:r>
          </w:p>
        </w:tc>
        <w:tc>
          <w:tcPr>
            <w:tcW w:w="2798" w:type="dxa"/>
            <w:tcBorders>
              <w:top w:val="single" w:sz="4" w:space="0" w:color="auto"/>
              <w:left w:val="single" w:sz="4" w:space="0" w:color="auto"/>
              <w:bottom w:val="single" w:sz="4" w:space="0" w:color="auto"/>
              <w:right w:val="single" w:sz="4" w:space="0" w:color="auto"/>
            </w:tcBorders>
          </w:tcPr>
          <w:p w:rsidR="00F810C1" w:rsidRDefault="00F810C1">
            <w:pPr>
              <w:spacing w:line="360" w:lineRule="auto"/>
              <w:jc w:val="both"/>
              <w:rPr>
                <w:rFonts w:ascii="Times New Roman" w:hAnsi="Times New Roman" w:cs="Times New Roman"/>
                <w:sz w:val="24"/>
                <w:szCs w:val="24"/>
                <w:lang w:val="en-US" w:eastAsia="en-US" w:bidi="en-US"/>
              </w:rPr>
            </w:pPr>
          </w:p>
        </w:tc>
        <w:tc>
          <w:tcPr>
            <w:tcW w:w="1399" w:type="dxa"/>
            <w:tcBorders>
              <w:top w:val="single" w:sz="4" w:space="0" w:color="auto"/>
              <w:left w:val="single" w:sz="4" w:space="0" w:color="auto"/>
              <w:bottom w:val="single" w:sz="4" w:space="0" w:color="auto"/>
              <w:right w:val="single" w:sz="4" w:space="0" w:color="auto"/>
            </w:tcBorders>
          </w:tcPr>
          <w:p w:rsidR="00F810C1" w:rsidRDefault="00F810C1">
            <w:pPr>
              <w:spacing w:line="360" w:lineRule="auto"/>
              <w:jc w:val="both"/>
              <w:rPr>
                <w:rFonts w:ascii="Times New Roman" w:hAnsi="Times New Roman" w:cs="Times New Roman"/>
                <w:sz w:val="24"/>
                <w:szCs w:val="24"/>
                <w:lang w:val="en-US" w:eastAsia="en-US" w:bidi="en-US"/>
              </w:rPr>
            </w:pPr>
          </w:p>
        </w:tc>
        <w:tc>
          <w:tcPr>
            <w:tcW w:w="2960" w:type="dxa"/>
            <w:tcBorders>
              <w:top w:val="single" w:sz="4" w:space="0" w:color="auto"/>
              <w:left w:val="single" w:sz="4" w:space="0" w:color="auto"/>
              <w:bottom w:val="single" w:sz="4" w:space="0" w:color="auto"/>
              <w:right w:val="single" w:sz="4" w:space="0" w:color="auto"/>
            </w:tcBorders>
          </w:tcPr>
          <w:p w:rsidR="00F810C1" w:rsidRDefault="00F810C1">
            <w:pPr>
              <w:spacing w:line="360" w:lineRule="auto"/>
              <w:jc w:val="both"/>
              <w:rPr>
                <w:rFonts w:ascii="Times New Roman" w:hAnsi="Times New Roman" w:cs="Times New Roman"/>
                <w:sz w:val="24"/>
                <w:szCs w:val="24"/>
                <w:lang w:val="en-US" w:eastAsia="en-US" w:bidi="en-US"/>
              </w:rPr>
            </w:pPr>
          </w:p>
        </w:tc>
      </w:tr>
      <w:tr w:rsidR="00F810C1" w:rsidTr="00F810C1">
        <w:tc>
          <w:tcPr>
            <w:tcW w:w="1456"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ascii="Times New Roman" w:hAnsi="Times New Roman" w:cs="Times New Roman"/>
                <w:b/>
                <w:sz w:val="24"/>
                <w:szCs w:val="24"/>
                <w:lang w:val="en-US" w:eastAsia="en-US" w:bidi="en-US"/>
              </w:rPr>
            </w:pPr>
            <w:r>
              <w:rPr>
                <w:rFonts w:ascii="Times New Roman" w:hAnsi="Times New Roman"/>
                <w:b/>
              </w:rPr>
              <w:t>Итого</w:t>
            </w:r>
          </w:p>
        </w:tc>
        <w:tc>
          <w:tcPr>
            <w:tcW w:w="2798"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ascii="Times New Roman" w:hAnsi="Times New Roman" w:cs="Times New Roman"/>
                <w:b/>
                <w:sz w:val="24"/>
                <w:szCs w:val="24"/>
                <w:lang w:val="en-US" w:eastAsia="en-US" w:bidi="en-US"/>
              </w:rPr>
            </w:pPr>
            <w:r>
              <w:rPr>
                <w:rFonts w:ascii="Times New Roman" w:hAnsi="Times New Roman"/>
                <w:b/>
              </w:rPr>
              <w:t>46%</w:t>
            </w:r>
          </w:p>
        </w:tc>
        <w:tc>
          <w:tcPr>
            <w:tcW w:w="1399"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ascii="Times New Roman" w:hAnsi="Times New Roman" w:cs="Times New Roman"/>
                <w:b/>
                <w:sz w:val="24"/>
                <w:szCs w:val="24"/>
                <w:lang w:eastAsia="en-US" w:bidi="en-US"/>
              </w:rPr>
            </w:pPr>
            <w:r>
              <w:rPr>
                <w:rFonts w:ascii="Times New Roman" w:hAnsi="Times New Roman"/>
                <w:b/>
              </w:rPr>
              <w:t>43 %</w:t>
            </w:r>
          </w:p>
        </w:tc>
        <w:tc>
          <w:tcPr>
            <w:tcW w:w="2960"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ascii="Times New Roman" w:hAnsi="Times New Roman" w:cs="Times New Roman"/>
                <w:b/>
                <w:sz w:val="24"/>
                <w:szCs w:val="24"/>
                <w:lang w:eastAsia="en-US" w:bidi="en-US"/>
              </w:rPr>
            </w:pPr>
            <w:r>
              <w:rPr>
                <w:rFonts w:ascii="Times New Roman" w:hAnsi="Times New Roman"/>
                <w:b/>
              </w:rPr>
              <w:t>42 %</w:t>
            </w:r>
          </w:p>
        </w:tc>
      </w:tr>
    </w:tbl>
    <w:p w:rsidR="00F810C1" w:rsidRDefault="00F810C1" w:rsidP="00F810C1">
      <w:pPr>
        <w:pStyle w:val="a5"/>
        <w:rPr>
          <w:rFonts w:ascii="Times New Roman" w:hAnsi="Times New Roman" w:cs="Times New Roman"/>
          <w:sz w:val="24"/>
          <w:szCs w:val="24"/>
        </w:rPr>
      </w:pPr>
      <w:r w:rsidRPr="00F810C1">
        <w:rPr>
          <w:rFonts w:ascii="Times New Roman" w:hAnsi="Times New Roman" w:cs="Times New Roman"/>
          <w:sz w:val="24"/>
          <w:szCs w:val="24"/>
        </w:rPr>
        <w:t xml:space="preserve"> </w:t>
      </w:r>
      <w:r>
        <w:rPr>
          <w:rFonts w:ascii="Times New Roman" w:hAnsi="Times New Roman" w:cs="Times New Roman"/>
          <w:sz w:val="24"/>
          <w:szCs w:val="24"/>
        </w:rPr>
        <w:t xml:space="preserve">   По итогам проведенной работы следует учесть некоторые моменты при работе в будущем учебном году:</w:t>
      </w:r>
    </w:p>
    <w:p w:rsidR="00F810C1" w:rsidRDefault="00F810C1" w:rsidP="00F810C1">
      <w:pPr>
        <w:pStyle w:val="a5"/>
        <w:rPr>
          <w:rFonts w:ascii="Times New Roman" w:hAnsi="Times New Roman" w:cs="Times New Roman"/>
          <w:sz w:val="24"/>
          <w:szCs w:val="24"/>
        </w:rPr>
      </w:pPr>
      <w:r>
        <w:rPr>
          <w:rFonts w:ascii="Times New Roman" w:hAnsi="Times New Roman" w:cs="Times New Roman"/>
          <w:sz w:val="24"/>
          <w:szCs w:val="24"/>
        </w:rPr>
        <w:t>- усилить контроль за подготовкой к итоговой аттестации;</w:t>
      </w:r>
    </w:p>
    <w:p w:rsidR="00F810C1" w:rsidRDefault="00F810C1" w:rsidP="00F810C1">
      <w:pPr>
        <w:pStyle w:val="a5"/>
        <w:rPr>
          <w:rFonts w:ascii="Times New Roman" w:hAnsi="Times New Roman" w:cs="Times New Roman"/>
          <w:sz w:val="24"/>
          <w:szCs w:val="24"/>
        </w:rPr>
      </w:pPr>
      <w:proofErr w:type="gramStart"/>
      <w:r>
        <w:rPr>
          <w:rFonts w:ascii="Times New Roman" w:hAnsi="Times New Roman" w:cs="Times New Roman"/>
          <w:sz w:val="24"/>
          <w:szCs w:val="24"/>
        </w:rPr>
        <w:t>-</w:t>
      </w:r>
      <w:r w:rsidR="009417A2">
        <w:rPr>
          <w:rFonts w:ascii="Times New Roman" w:hAnsi="Times New Roman" w:cs="Times New Roman"/>
          <w:sz w:val="24"/>
          <w:szCs w:val="24"/>
        </w:rPr>
        <w:t xml:space="preserve"> </w:t>
      </w:r>
      <w:r>
        <w:rPr>
          <w:rFonts w:ascii="Times New Roman" w:hAnsi="Times New Roman" w:cs="Times New Roman"/>
          <w:sz w:val="24"/>
          <w:szCs w:val="24"/>
        </w:rPr>
        <w:t xml:space="preserve">учителям – предметникам пересмотреть систему подготовки обучающихся к ЕГЭ; </w:t>
      </w:r>
      <w:proofErr w:type="gramEnd"/>
    </w:p>
    <w:p w:rsidR="00F810C1" w:rsidRDefault="00F810C1" w:rsidP="00F810C1">
      <w:pPr>
        <w:pStyle w:val="a5"/>
        <w:rPr>
          <w:rFonts w:ascii="Times New Roman" w:hAnsi="Times New Roman" w:cs="Times New Roman"/>
          <w:sz w:val="24"/>
          <w:szCs w:val="24"/>
        </w:rPr>
      </w:pPr>
      <w:r>
        <w:rPr>
          <w:rFonts w:ascii="Times New Roman" w:hAnsi="Times New Roman" w:cs="Times New Roman"/>
          <w:sz w:val="24"/>
          <w:szCs w:val="24"/>
        </w:rPr>
        <w:t xml:space="preserve">-вести целенаправленную работу по подготовке с обучающимися начиная со среднего звена;  </w:t>
      </w:r>
    </w:p>
    <w:p w:rsidR="00F810C1" w:rsidRDefault="00F810C1" w:rsidP="00F810C1">
      <w:pPr>
        <w:pStyle w:val="a5"/>
        <w:rPr>
          <w:rFonts w:ascii="Times New Roman" w:hAnsi="Times New Roman" w:cs="Times New Roman"/>
          <w:sz w:val="24"/>
          <w:szCs w:val="24"/>
        </w:rPr>
      </w:pPr>
      <w:r>
        <w:rPr>
          <w:rFonts w:ascii="Times New Roman" w:hAnsi="Times New Roman" w:cs="Times New Roman"/>
          <w:sz w:val="24"/>
          <w:szCs w:val="24"/>
        </w:rPr>
        <w:t>- установить взаимосвязь между родителями- выпускниками –</w:t>
      </w:r>
      <w:r w:rsidR="009417A2">
        <w:rPr>
          <w:rFonts w:ascii="Times New Roman" w:hAnsi="Times New Roman" w:cs="Times New Roman"/>
          <w:sz w:val="24"/>
          <w:szCs w:val="24"/>
        </w:rPr>
        <w:t xml:space="preserve"> </w:t>
      </w:r>
      <w:r>
        <w:rPr>
          <w:rFonts w:ascii="Times New Roman" w:hAnsi="Times New Roman" w:cs="Times New Roman"/>
          <w:sz w:val="24"/>
          <w:szCs w:val="24"/>
        </w:rPr>
        <w:t xml:space="preserve">учителями – предметниками.  </w:t>
      </w:r>
      <w:r>
        <w:rPr>
          <w:rFonts w:ascii="Times New Roman" w:hAnsi="Times New Roman" w:cs="Times New Roman"/>
          <w:sz w:val="24"/>
          <w:szCs w:val="24"/>
        </w:rPr>
        <w:tab/>
      </w:r>
    </w:p>
    <w:p w:rsidR="00F810C1" w:rsidRDefault="00F810C1" w:rsidP="00F810C1">
      <w:pPr>
        <w:pStyle w:val="a5"/>
        <w:rPr>
          <w:rFonts w:ascii="Times New Roman" w:hAnsi="Times New Roman" w:cs="Times New Roman"/>
          <w:sz w:val="24"/>
          <w:szCs w:val="24"/>
        </w:rPr>
      </w:pPr>
      <w:r>
        <w:rPr>
          <w:rFonts w:ascii="Times New Roman" w:hAnsi="Times New Roman" w:cs="Times New Roman"/>
          <w:sz w:val="24"/>
          <w:szCs w:val="24"/>
        </w:rPr>
        <w:t xml:space="preserve">После окончания школы большинство наших учащихся продолжают учиться в ВУЗах и </w:t>
      </w:r>
      <w:proofErr w:type="spellStart"/>
      <w:r>
        <w:rPr>
          <w:rFonts w:ascii="Times New Roman" w:hAnsi="Times New Roman" w:cs="Times New Roman"/>
          <w:sz w:val="24"/>
          <w:szCs w:val="24"/>
        </w:rPr>
        <w:t>ССУЗах</w:t>
      </w:r>
      <w:proofErr w:type="spellEnd"/>
      <w:r>
        <w:rPr>
          <w:rFonts w:ascii="Times New Roman" w:hAnsi="Times New Roman" w:cs="Times New Roman"/>
          <w:sz w:val="24"/>
          <w:szCs w:val="24"/>
        </w:rPr>
        <w:t>. Поступление выпускников за три года</w:t>
      </w:r>
    </w:p>
    <w:p w:rsidR="009417A2" w:rsidRDefault="009417A2" w:rsidP="00F810C1">
      <w:pPr>
        <w:spacing w:line="360" w:lineRule="auto"/>
        <w:ind w:firstLine="900"/>
        <w:jc w:val="center"/>
        <w:rPr>
          <w:rFonts w:ascii="Times New Roman" w:hAnsi="Times New Roman"/>
          <w:b/>
          <w:i/>
        </w:rPr>
      </w:pPr>
    </w:p>
    <w:p w:rsidR="00F810C1" w:rsidRDefault="00F810C1" w:rsidP="00F810C1">
      <w:pPr>
        <w:spacing w:line="360" w:lineRule="auto"/>
        <w:ind w:firstLine="900"/>
        <w:jc w:val="center"/>
        <w:rPr>
          <w:rFonts w:ascii="Times New Roman" w:hAnsi="Times New Roman" w:cs="Times New Roman"/>
          <w:b/>
          <w:i/>
          <w:sz w:val="24"/>
          <w:szCs w:val="24"/>
        </w:rPr>
      </w:pPr>
      <w:r>
        <w:rPr>
          <w:rFonts w:ascii="Times New Roman" w:hAnsi="Times New Roman"/>
          <w:b/>
          <w:i/>
        </w:rPr>
        <w:lastRenderedPageBreak/>
        <w:t>Поступление выпускников за три года</w:t>
      </w:r>
    </w:p>
    <w:tbl>
      <w:tblPr>
        <w:tblStyle w:val="a6"/>
        <w:tblW w:w="9570" w:type="dxa"/>
        <w:tblLook w:val="01E0"/>
      </w:tblPr>
      <w:tblGrid>
        <w:gridCol w:w="1455"/>
        <w:gridCol w:w="897"/>
        <w:gridCol w:w="898"/>
        <w:gridCol w:w="1201"/>
        <w:gridCol w:w="1271"/>
        <w:gridCol w:w="1298"/>
        <w:gridCol w:w="1341"/>
        <w:gridCol w:w="1209"/>
      </w:tblGrid>
      <w:tr w:rsidR="00F810C1" w:rsidTr="00F810C1">
        <w:tc>
          <w:tcPr>
            <w:tcW w:w="1455"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eastAsiaTheme="minorEastAsia"/>
                <w:sz w:val="24"/>
                <w:szCs w:val="24"/>
              </w:rPr>
            </w:pPr>
            <w:proofErr w:type="spellStart"/>
            <w:r>
              <w:t>Учебный</w:t>
            </w:r>
            <w:proofErr w:type="spellEnd"/>
            <w:r>
              <w:t xml:space="preserve"> </w:t>
            </w:r>
            <w:proofErr w:type="spellStart"/>
            <w:r>
              <w:t>год</w:t>
            </w:r>
            <w:proofErr w:type="spellEnd"/>
          </w:p>
        </w:tc>
        <w:tc>
          <w:tcPr>
            <w:tcW w:w="1795" w:type="dxa"/>
            <w:gridSpan w:val="2"/>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eastAsiaTheme="minorEastAsia"/>
                <w:sz w:val="24"/>
                <w:szCs w:val="24"/>
              </w:rPr>
            </w:pPr>
            <w:proofErr w:type="spellStart"/>
            <w:r>
              <w:t>Количество</w:t>
            </w:r>
            <w:proofErr w:type="spellEnd"/>
            <w:r>
              <w:t xml:space="preserve"> </w:t>
            </w:r>
            <w:proofErr w:type="spellStart"/>
            <w:r>
              <w:t>выпускников</w:t>
            </w:r>
            <w:proofErr w:type="spellEnd"/>
          </w:p>
          <w:p w:rsidR="00F810C1" w:rsidRDefault="00F810C1">
            <w:pPr>
              <w:spacing w:line="360" w:lineRule="auto"/>
              <w:jc w:val="both"/>
              <w:rPr>
                <w:rFonts w:eastAsiaTheme="minorEastAsia"/>
                <w:sz w:val="24"/>
                <w:szCs w:val="24"/>
              </w:rPr>
            </w:pPr>
            <w:r>
              <w:t xml:space="preserve">9 </w:t>
            </w:r>
            <w:proofErr w:type="spellStart"/>
            <w:r>
              <w:t>кл</w:t>
            </w:r>
            <w:proofErr w:type="spellEnd"/>
            <w:r>
              <w:t xml:space="preserve">         11 </w:t>
            </w:r>
            <w:proofErr w:type="spellStart"/>
            <w:r>
              <w:t>кл</w:t>
            </w:r>
            <w:proofErr w:type="spellEnd"/>
          </w:p>
        </w:tc>
        <w:tc>
          <w:tcPr>
            <w:tcW w:w="1201"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eastAsiaTheme="minorEastAsia"/>
                <w:sz w:val="24"/>
                <w:szCs w:val="24"/>
              </w:rPr>
            </w:pPr>
            <w:r>
              <w:t xml:space="preserve">В </w:t>
            </w:r>
            <w:proofErr w:type="spellStart"/>
            <w:r>
              <w:t>ВУЗы</w:t>
            </w:r>
            <w:proofErr w:type="spellEnd"/>
          </w:p>
        </w:tc>
        <w:tc>
          <w:tcPr>
            <w:tcW w:w="1271"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eastAsiaTheme="minorEastAsia"/>
                <w:sz w:val="24"/>
                <w:szCs w:val="24"/>
              </w:rPr>
            </w:pPr>
            <w:r>
              <w:t>В ПТУ</w:t>
            </w:r>
          </w:p>
        </w:tc>
        <w:tc>
          <w:tcPr>
            <w:tcW w:w="1298"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eastAsiaTheme="minorEastAsia"/>
                <w:sz w:val="24"/>
                <w:szCs w:val="24"/>
              </w:rPr>
            </w:pPr>
            <w:r>
              <w:t xml:space="preserve">В </w:t>
            </w:r>
            <w:proofErr w:type="spellStart"/>
            <w:r>
              <w:t>СУЗы</w:t>
            </w:r>
            <w:proofErr w:type="spellEnd"/>
          </w:p>
        </w:tc>
        <w:tc>
          <w:tcPr>
            <w:tcW w:w="1341"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eastAsiaTheme="minorEastAsia"/>
                <w:sz w:val="24"/>
                <w:szCs w:val="24"/>
              </w:rPr>
            </w:pPr>
            <w:r>
              <w:t xml:space="preserve">В 10 </w:t>
            </w:r>
            <w:proofErr w:type="spellStart"/>
            <w:r>
              <w:t>класс</w:t>
            </w:r>
            <w:proofErr w:type="spellEnd"/>
          </w:p>
        </w:tc>
        <w:tc>
          <w:tcPr>
            <w:tcW w:w="1209"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eastAsiaTheme="minorEastAsia"/>
                <w:sz w:val="24"/>
                <w:szCs w:val="24"/>
                <w:lang w:val="ru-RU"/>
              </w:rPr>
            </w:pPr>
            <w:r>
              <w:rPr>
                <w:lang w:val="ru-RU"/>
              </w:rPr>
              <w:t>Не работают и не учатся</w:t>
            </w:r>
          </w:p>
        </w:tc>
      </w:tr>
      <w:tr w:rsidR="00F810C1" w:rsidTr="00F810C1">
        <w:tc>
          <w:tcPr>
            <w:tcW w:w="1455"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eastAsiaTheme="minorEastAsia"/>
                <w:sz w:val="24"/>
                <w:szCs w:val="24"/>
              </w:rPr>
            </w:pPr>
            <w:r>
              <w:t>2005-2006</w:t>
            </w:r>
          </w:p>
        </w:tc>
        <w:tc>
          <w:tcPr>
            <w:tcW w:w="897"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eastAsiaTheme="minorEastAsia"/>
                <w:sz w:val="24"/>
                <w:szCs w:val="24"/>
              </w:rPr>
            </w:pPr>
            <w:r>
              <w:t>10</w:t>
            </w:r>
          </w:p>
        </w:tc>
        <w:tc>
          <w:tcPr>
            <w:tcW w:w="898"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eastAsiaTheme="minorEastAsia"/>
                <w:sz w:val="24"/>
                <w:szCs w:val="24"/>
              </w:rPr>
            </w:pPr>
            <w:r>
              <w:t>5</w:t>
            </w:r>
          </w:p>
        </w:tc>
        <w:tc>
          <w:tcPr>
            <w:tcW w:w="1201"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eastAsiaTheme="minorEastAsia"/>
                <w:sz w:val="24"/>
                <w:szCs w:val="24"/>
              </w:rPr>
            </w:pPr>
            <w:r>
              <w:t>3</w:t>
            </w:r>
          </w:p>
        </w:tc>
        <w:tc>
          <w:tcPr>
            <w:tcW w:w="1271"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eastAsiaTheme="minorEastAsia"/>
                <w:sz w:val="24"/>
                <w:szCs w:val="24"/>
              </w:rPr>
            </w:pPr>
            <w:r>
              <w:t>-</w:t>
            </w:r>
          </w:p>
        </w:tc>
        <w:tc>
          <w:tcPr>
            <w:tcW w:w="1298"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eastAsiaTheme="minorEastAsia"/>
                <w:sz w:val="24"/>
                <w:szCs w:val="24"/>
              </w:rPr>
            </w:pPr>
            <w:r>
              <w:t>5</w:t>
            </w:r>
          </w:p>
        </w:tc>
        <w:tc>
          <w:tcPr>
            <w:tcW w:w="1341"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eastAsiaTheme="minorEastAsia"/>
                <w:sz w:val="24"/>
                <w:szCs w:val="24"/>
              </w:rPr>
            </w:pPr>
            <w:r>
              <w:t>5</w:t>
            </w:r>
          </w:p>
        </w:tc>
        <w:tc>
          <w:tcPr>
            <w:tcW w:w="1209"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eastAsiaTheme="minorEastAsia"/>
                <w:sz w:val="24"/>
                <w:szCs w:val="24"/>
              </w:rPr>
            </w:pPr>
            <w:r>
              <w:t>-</w:t>
            </w:r>
          </w:p>
        </w:tc>
      </w:tr>
      <w:tr w:rsidR="00F810C1" w:rsidTr="00F810C1">
        <w:tc>
          <w:tcPr>
            <w:tcW w:w="1455"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eastAsiaTheme="minorEastAsia"/>
                <w:sz w:val="24"/>
                <w:szCs w:val="24"/>
              </w:rPr>
            </w:pPr>
            <w:r>
              <w:t>2006-2007</w:t>
            </w:r>
          </w:p>
        </w:tc>
        <w:tc>
          <w:tcPr>
            <w:tcW w:w="897"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eastAsiaTheme="minorEastAsia"/>
                <w:sz w:val="24"/>
                <w:szCs w:val="24"/>
              </w:rPr>
            </w:pPr>
            <w:r>
              <w:t>8</w:t>
            </w:r>
          </w:p>
        </w:tc>
        <w:tc>
          <w:tcPr>
            <w:tcW w:w="898"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eastAsiaTheme="minorEastAsia"/>
                <w:sz w:val="24"/>
                <w:szCs w:val="24"/>
              </w:rPr>
            </w:pPr>
            <w:r>
              <w:t>2</w:t>
            </w:r>
          </w:p>
        </w:tc>
        <w:tc>
          <w:tcPr>
            <w:tcW w:w="1201"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eastAsiaTheme="minorEastAsia"/>
                <w:sz w:val="24"/>
                <w:szCs w:val="24"/>
              </w:rPr>
            </w:pPr>
            <w:r>
              <w:t>1</w:t>
            </w:r>
          </w:p>
        </w:tc>
        <w:tc>
          <w:tcPr>
            <w:tcW w:w="1271"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eastAsiaTheme="minorEastAsia"/>
                <w:sz w:val="24"/>
                <w:szCs w:val="24"/>
              </w:rPr>
            </w:pPr>
            <w:r>
              <w:t>1</w:t>
            </w:r>
          </w:p>
        </w:tc>
        <w:tc>
          <w:tcPr>
            <w:tcW w:w="1298"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eastAsiaTheme="minorEastAsia"/>
                <w:sz w:val="24"/>
                <w:szCs w:val="24"/>
              </w:rPr>
            </w:pPr>
            <w:r>
              <w:t>2</w:t>
            </w:r>
          </w:p>
        </w:tc>
        <w:tc>
          <w:tcPr>
            <w:tcW w:w="1341"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eastAsiaTheme="minorEastAsia"/>
                <w:sz w:val="24"/>
                <w:szCs w:val="24"/>
              </w:rPr>
            </w:pPr>
            <w:r>
              <w:t>6</w:t>
            </w:r>
          </w:p>
        </w:tc>
        <w:tc>
          <w:tcPr>
            <w:tcW w:w="1209"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eastAsiaTheme="minorEastAsia"/>
                <w:sz w:val="24"/>
                <w:szCs w:val="24"/>
              </w:rPr>
            </w:pPr>
            <w:r>
              <w:t>-</w:t>
            </w:r>
          </w:p>
        </w:tc>
      </w:tr>
      <w:tr w:rsidR="00F810C1" w:rsidTr="00F810C1">
        <w:tc>
          <w:tcPr>
            <w:tcW w:w="1455"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eastAsiaTheme="minorEastAsia"/>
                <w:sz w:val="24"/>
                <w:szCs w:val="24"/>
              </w:rPr>
            </w:pPr>
            <w:r>
              <w:t>2007-2008</w:t>
            </w:r>
          </w:p>
        </w:tc>
        <w:tc>
          <w:tcPr>
            <w:tcW w:w="897"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eastAsiaTheme="minorEastAsia"/>
                <w:sz w:val="24"/>
                <w:szCs w:val="24"/>
              </w:rPr>
            </w:pPr>
            <w:r>
              <w:t>3</w:t>
            </w:r>
          </w:p>
        </w:tc>
        <w:tc>
          <w:tcPr>
            <w:tcW w:w="898"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eastAsiaTheme="minorEastAsia"/>
                <w:sz w:val="24"/>
                <w:szCs w:val="24"/>
              </w:rPr>
            </w:pPr>
            <w:r>
              <w:t>5</w:t>
            </w:r>
          </w:p>
        </w:tc>
        <w:tc>
          <w:tcPr>
            <w:tcW w:w="1201"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eastAsiaTheme="minorEastAsia"/>
                <w:sz w:val="24"/>
                <w:szCs w:val="24"/>
              </w:rPr>
            </w:pPr>
            <w:r>
              <w:t>2</w:t>
            </w:r>
          </w:p>
        </w:tc>
        <w:tc>
          <w:tcPr>
            <w:tcW w:w="1271"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eastAsiaTheme="minorEastAsia"/>
                <w:sz w:val="24"/>
                <w:szCs w:val="24"/>
              </w:rPr>
            </w:pPr>
            <w:r>
              <w:t>1</w:t>
            </w:r>
          </w:p>
        </w:tc>
        <w:tc>
          <w:tcPr>
            <w:tcW w:w="1298"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eastAsiaTheme="minorEastAsia"/>
                <w:sz w:val="24"/>
                <w:szCs w:val="24"/>
              </w:rPr>
            </w:pPr>
            <w:r>
              <w:t>3</w:t>
            </w:r>
          </w:p>
        </w:tc>
        <w:tc>
          <w:tcPr>
            <w:tcW w:w="1341"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eastAsiaTheme="minorEastAsia"/>
                <w:sz w:val="24"/>
                <w:szCs w:val="24"/>
              </w:rPr>
            </w:pPr>
            <w:r>
              <w:t>1</w:t>
            </w:r>
          </w:p>
        </w:tc>
        <w:tc>
          <w:tcPr>
            <w:tcW w:w="1209"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eastAsiaTheme="minorEastAsia"/>
                <w:sz w:val="24"/>
                <w:szCs w:val="24"/>
              </w:rPr>
            </w:pPr>
            <w:r>
              <w:t>-</w:t>
            </w:r>
          </w:p>
        </w:tc>
      </w:tr>
      <w:tr w:rsidR="00F810C1" w:rsidTr="00F810C1">
        <w:tc>
          <w:tcPr>
            <w:tcW w:w="1455"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eastAsiaTheme="minorEastAsia"/>
                <w:sz w:val="24"/>
                <w:szCs w:val="24"/>
                <w:lang w:val="ru-RU"/>
              </w:rPr>
            </w:pPr>
            <w:r>
              <w:rPr>
                <w:lang w:val="ru-RU"/>
              </w:rPr>
              <w:t>2008/2009</w:t>
            </w:r>
          </w:p>
        </w:tc>
        <w:tc>
          <w:tcPr>
            <w:tcW w:w="897"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eastAsiaTheme="minorEastAsia"/>
                <w:sz w:val="24"/>
                <w:szCs w:val="24"/>
                <w:lang w:val="ru-RU"/>
              </w:rPr>
            </w:pPr>
            <w:r>
              <w:rPr>
                <w:lang w:val="ru-RU"/>
              </w:rPr>
              <w:t>5</w:t>
            </w:r>
          </w:p>
        </w:tc>
        <w:tc>
          <w:tcPr>
            <w:tcW w:w="898"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eastAsiaTheme="minorEastAsia"/>
                <w:sz w:val="24"/>
                <w:szCs w:val="24"/>
                <w:lang w:val="ru-RU"/>
              </w:rPr>
            </w:pPr>
            <w:r>
              <w:rPr>
                <w:lang w:val="ru-RU"/>
              </w:rPr>
              <w:t>5</w:t>
            </w:r>
          </w:p>
        </w:tc>
        <w:tc>
          <w:tcPr>
            <w:tcW w:w="1201"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eastAsiaTheme="minorEastAsia"/>
                <w:sz w:val="24"/>
                <w:szCs w:val="24"/>
                <w:lang w:val="ru-RU"/>
              </w:rPr>
            </w:pPr>
            <w:r>
              <w:rPr>
                <w:lang w:val="ru-RU"/>
              </w:rPr>
              <w:t>2</w:t>
            </w:r>
          </w:p>
        </w:tc>
        <w:tc>
          <w:tcPr>
            <w:tcW w:w="1271"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eastAsiaTheme="minorEastAsia"/>
                <w:sz w:val="24"/>
                <w:szCs w:val="24"/>
                <w:lang w:val="ru-RU"/>
              </w:rPr>
            </w:pPr>
            <w:r>
              <w:rPr>
                <w:lang w:val="ru-RU"/>
              </w:rPr>
              <w:t>1</w:t>
            </w:r>
          </w:p>
        </w:tc>
        <w:tc>
          <w:tcPr>
            <w:tcW w:w="1298"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eastAsiaTheme="minorEastAsia"/>
                <w:sz w:val="24"/>
                <w:szCs w:val="24"/>
                <w:lang w:val="ru-RU"/>
              </w:rPr>
            </w:pPr>
            <w:r>
              <w:rPr>
                <w:lang w:val="ru-RU"/>
              </w:rPr>
              <w:t>6</w:t>
            </w:r>
          </w:p>
        </w:tc>
        <w:tc>
          <w:tcPr>
            <w:tcW w:w="1341"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eastAsiaTheme="minorEastAsia"/>
                <w:sz w:val="24"/>
                <w:szCs w:val="24"/>
                <w:lang w:val="ru-RU"/>
              </w:rPr>
            </w:pPr>
            <w:r>
              <w:rPr>
                <w:lang w:val="ru-RU"/>
              </w:rPr>
              <w:t>1</w:t>
            </w:r>
          </w:p>
        </w:tc>
        <w:tc>
          <w:tcPr>
            <w:tcW w:w="1209"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eastAsiaTheme="minorEastAsia"/>
                <w:sz w:val="24"/>
                <w:szCs w:val="24"/>
                <w:lang w:val="ru-RU"/>
              </w:rPr>
            </w:pPr>
            <w:r>
              <w:rPr>
                <w:lang w:val="ru-RU"/>
              </w:rPr>
              <w:t>-</w:t>
            </w:r>
          </w:p>
        </w:tc>
      </w:tr>
      <w:tr w:rsidR="00F810C1" w:rsidTr="00F810C1">
        <w:tc>
          <w:tcPr>
            <w:tcW w:w="1455"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eastAsiaTheme="minorEastAsia"/>
                <w:sz w:val="24"/>
                <w:szCs w:val="24"/>
                <w:lang w:val="ru-RU"/>
              </w:rPr>
            </w:pPr>
            <w:r>
              <w:rPr>
                <w:lang w:val="ru-RU"/>
              </w:rPr>
              <w:t>2009/2010</w:t>
            </w:r>
          </w:p>
        </w:tc>
        <w:tc>
          <w:tcPr>
            <w:tcW w:w="897"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eastAsiaTheme="minorEastAsia"/>
                <w:sz w:val="24"/>
                <w:szCs w:val="24"/>
                <w:lang w:val="ru-RU"/>
              </w:rPr>
            </w:pPr>
            <w:r>
              <w:rPr>
                <w:lang w:val="ru-RU"/>
              </w:rPr>
              <w:t>6</w:t>
            </w:r>
          </w:p>
        </w:tc>
        <w:tc>
          <w:tcPr>
            <w:tcW w:w="898"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eastAsiaTheme="minorEastAsia"/>
                <w:sz w:val="24"/>
                <w:szCs w:val="24"/>
                <w:lang w:val="ru-RU"/>
              </w:rPr>
            </w:pPr>
            <w:r>
              <w:rPr>
                <w:lang w:val="ru-RU"/>
              </w:rPr>
              <w:t>1</w:t>
            </w:r>
          </w:p>
        </w:tc>
        <w:tc>
          <w:tcPr>
            <w:tcW w:w="1201"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eastAsiaTheme="minorEastAsia"/>
                <w:sz w:val="24"/>
                <w:szCs w:val="24"/>
                <w:lang w:val="ru-RU"/>
              </w:rPr>
            </w:pPr>
            <w:r>
              <w:rPr>
                <w:lang w:val="ru-RU"/>
              </w:rPr>
              <w:t>-</w:t>
            </w:r>
          </w:p>
        </w:tc>
        <w:tc>
          <w:tcPr>
            <w:tcW w:w="1271"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eastAsiaTheme="minorEastAsia"/>
                <w:sz w:val="24"/>
                <w:szCs w:val="24"/>
                <w:lang w:val="ru-RU"/>
              </w:rPr>
            </w:pPr>
            <w:r>
              <w:rPr>
                <w:lang w:val="ru-RU"/>
              </w:rPr>
              <w:t>4</w:t>
            </w:r>
          </w:p>
        </w:tc>
        <w:tc>
          <w:tcPr>
            <w:tcW w:w="1298"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eastAsiaTheme="minorEastAsia"/>
                <w:sz w:val="24"/>
                <w:szCs w:val="24"/>
                <w:lang w:val="ru-RU"/>
              </w:rPr>
            </w:pPr>
            <w:r>
              <w:rPr>
                <w:lang w:val="ru-RU"/>
              </w:rPr>
              <w:t>1</w:t>
            </w:r>
          </w:p>
        </w:tc>
        <w:tc>
          <w:tcPr>
            <w:tcW w:w="1341"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eastAsiaTheme="minorEastAsia"/>
                <w:sz w:val="24"/>
                <w:szCs w:val="24"/>
                <w:lang w:val="ru-RU"/>
              </w:rPr>
            </w:pPr>
            <w:r>
              <w:rPr>
                <w:lang w:val="ru-RU"/>
              </w:rPr>
              <w:t>2</w:t>
            </w:r>
          </w:p>
        </w:tc>
        <w:tc>
          <w:tcPr>
            <w:tcW w:w="1209" w:type="dxa"/>
            <w:tcBorders>
              <w:top w:val="single" w:sz="4" w:space="0" w:color="auto"/>
              <w:left w:val="single" w:sz="4" w:space="0" w:color="auto"/>
              <w:bottom w:val="single" w:sz="4" w:space="0" w:color="auto"/>
              <w:right w:val="single" w:sz="4" w:space="0" w:color="auto"/>
            </w:tcBorders>
            <w:hideMark/>
          </w:tcPr>
          <w:p w:rsidR="00F810C1" w:rsidRDefault="00F810C1">
            <w:pPr>
              <w:spacing w:line="360" w:lineRule="auto"/>
              <w:jc w:val="both"/>
              <w:rPr>
                <w:rFonts w:eastAsiaTheme="minorEastAsia"/>
                <w:sz w:val="24"/>
                <w:szCs w:val="24"/>
                <w:lang w:val="ru-RU"/>
              </w:rPr>
            </w:pPr>
            <w:r>
              <w:rPr>
                <w:lang w:val="ru-RU"/>
              </w:rPr>
              <w:t>-</w:t>
            </w:r>
          </w:p>
        </w:tc>
      </w:tr>
    </w:tbl>
    <w:p w:rsidR="00F810C1" w:rsidRDefault="00F810C1" w:rsidP="00F810C1">
      <w:pPr>
        <w:pStyle w:val="a5"/>
        <w:jc w:val="both"/>
        <w:rPr>
          <w:rFonts w:ascii="Times New Roman" w:eastAsia="Calibri" w:hAnsi="Times New Roman" w:cs="Times New Roman"/>
          <w:sz w:val="24"/>
          <w:szCs w:val="24"/>
        </w:rPr>
      </w:pPr>
    </w:p>
    <w:p w:rsidR="00F810C1" w:rsidRDefault="00F810C1" w:rsidP="00F810C1">
      <w:pPr>
        <w:pStyle w:val="a5"/>
        <w:jc w:val="center"/>
        <w:rPr>
          <w:rFonts w:ascii="Times New Roman" w:hAnsi="Times New Roman" w:cs="Times New Roman"/>
          <w:b/>
          <w:sz w:val="24"/>
          <w:szCs w:val="24"/>
        </w:rPr>
      </w:pPr>
      <w:r>
        <w:rPr>
          <w:rFonts w:ascii="Times New Roman" w:hAnsi="Times New Roman" w:cs="Times New Roman"/>
          <w:b/>
          <w:sz w:val="24"/>
          <w:szCs w:val="24"/>
        </w:rPr>
        <w:t>Школа имеет программу развития  на 2009/2015 гг.</w:t>
      </w:r>
    </w:p>
    <w:p w:rsidR="00F810C1" w:rsidRDefault="00F810C1" w:rsidP="00F810C1">
      <w:pPr>
        <w:pStyle w:val="a5"/>
        <w:jc w:val="center"/>
        <w:rPr>
          <w:rFonts w:ascii="Times New Roman" w:hAnsi="Times New Roman" w:cs="Times New Roman"/>
          <w:b/>
          <w:sz w:val="24"/>
          <w:szCs w:val="24"/>
        </w:rPr>
      </w:pPr>
    </w:p>
    <w:p w:rsidR="00F810C1" w:rsidRDefault="00F810C1" w:rsidP="00F810C1">
      <w:pPr>
        <w:pStyle w:val="a5"/>
        <w:ind w:firstLine="708"/>
        <w:jc w:val="both"/>
        <w:rPr>
          <w:rFonts w:ascii="Times New Roman" w:hAnsi="Times New Roman" w:cs="Times New Roman"/>
          <w:sz w:val="24"/>
          <w:szCs w:val="24"/>
        </w:rPr>
      </w:pPr>
      <w:r>
        <w:rPr>
          <w:rFonts w:ascii="Times New Roman" w:hAnsi="Times New Roman" w:cs="Times New Roman"/>
          <w:sz w:val="24"/>
          <w:szCs w:val="24"/>
        </w:rPr>
        <w:t>Цель программы:</w:t>
      </w:r>
    </w:p>
    <w:p w:rsidR="00F810C1" w:rsidRDefault="00F810C1" w:rsidP="00F810C1">
      <w:pPr>
        <w:pStyle w:val="a5"/>
        <w:jc w:val="both"/>
        <w:rPr>
          <w:rFonts w:ascii="Times New Roman" w:hAnsi="Times New Roman" w:cs="Times New Roman"/>
          <w:sz w:val="24"/>
          <w:szCs w:val="24"/>
        </w:rPr>
      </w:pPr>
      <w:r>
        <w:rPr>
          <w:rFonts w:ascii="Times New Roman" w:hAnsi="Times New Roman" w:cs="Times New Roman"/>
          <w:sz w:val="24"/>
          <w:szCs w:val="24"/>
        </w:rPr>
        <w:t>Создание нормативно – правовых организационно-педагогических, научно-методических условий, обеспечивающих функционирование и развитие школы в интересах учащихся.</w:t>
      </w:r>
    </w:p>
    <w:p w:rsidR="00F810C1" w:rsidRDefault="00F810C1" w:rsidP="00F810C1">
      <w:pPr>
        <w:pStyle w:val="a5"/>
        <w:ind w:firstLine="708"/>
        <w:jc w:val="both"/>
        <w:rPr>
          <w:rFonts w:ascii="Times New Roman" w:hAnsi="Times New Roman" w:cs="Times New Roman"/>
          <w:sz w:val="24"/>
          <w:szCs w:val="24"/>
        </w:rPr>
      </w:pPr>
      <w:r>
        <w:rPr>
          <w:rFonts w:ascii="Times New Roman" w:hAnsi="Times New Roman" w:cs="Times New Roman"/>
          <w:sz w:val="24"/>
          <w:szCs w:val="24"/>
        </w:rPr>
        <w:t>Учебный план школы создан на основе федерального Базисного учебного плана, Федерального и  регионального базисного учебного плана общеобразовательных учреждений 2006 года.</w:t>
      </w:r>
    </w:p>
    <w:p w:rsidR="00F810C1" w:rsidRDefault="00F810C1" w:rsidP="00F810C1">
      <w:pPr>
        <w:pStyle w:val="a5"/>
        <w:ind w:firstLine="708"/>
        <w:jc w:val="both"/>
        <w:rPr>
          <w:rFonts w:ascii="Times New Roman" w:hAnsi="Times New Roman" w:cs="Times New Roman"/>
          <w:sz w:val="24"/>
          <w:szCs w:val="24"/>
        </w:rPr>
      </w:pPr>
      <w:r>
        <w:rPr>
          <w:rFonts w:ascii="Times New Roman" w:hAnsi="Times New Roman" w:cs="Times New Roman"/>
          <w:sz w:val="24"/>
          <w:szCs w:val="24"/>
        </w:rPr>
        <w:t xml:space="preserve">Он направлен на реализацию целей и задач начального и среднего образования, выполнение государственного образовательного стандарта по базисным дисциплинам. </w:t>
      </w:r>
    </w:p>
    <w:p w:rsidR="00F810C1" w:rsidRDefault="00F810C1" w:rsidP="00F810C1">
      <w:pPr>
        <w:pStyle w:val="a5"/>
        <w:ind w:firstLine="708"/>
        <w:jc w:val="both"/>
        <w:rPr>
          <w:rFonts w:ascii="Times New Roman" w:hAnsi="Times New Roman" w:cs="Times New Roman"/>
          <w:sz w:val="24"/>
          <w:szCs w:val="24"/>
        </w:rPr>
      </w:pPr>
      <w:r>
        <w:rPr>
          <w:rFonts w:ascii="Times New Roman" w:hAnsi="Times New Roman" w:cs="Times New Roman"/>
          <w:sz w:val="24"/>
          <w:szCs w:val="24"/>
        </w:rPr>
        <w:t>В учебном плане отражена идея обеспечения качественного образования и воспитания через учебно-воспитательный процесс.</w:t>
      </w:r>
    </w:p>
    <w:p w:rsidR="00F810C1" w:rsidRDefault="00F810C1" w:rsidP="00F810C1">
      <w:pPr>
        <w:pStyle w:val="a5"/>
        <w:jc w:val="both"/>
        <w:rPr>
          <w:rFonts w:ascii="Times New Roman" w:hAnsi="Times New Roman" w:cs="Times New Roman"/>
          <w:sz w:val="24"/>
          <w:szCs w:val="24"/>
        </w:rPr>
      </w:pPr>
      <w:r>
        <w:rPr>
          <w:rFonts w:ascii="Times New Roman" w:hAnsi="Times New Roman" w:cs="Times New Roman"/>
          <w:sz w:val="24"/>
          <w:szCs w:val="24"/>
        </w:rPr>
        <w:t xml:space="preserve">Школа включает следующие ступени обучения: </w:t>
      </w:r>
    </w:p>
    <w:p w:rsidR="00F810C1" w:rsidRDefault="00F810C1" w:rsidP="00F810C1">
      <w:pPr>
        <w:pStyle w:val="a5"/>
        <w:jc w:val="both"/>
        <w:rPr>
          <w:rFonts w:ascii="Times New Roman" w:hAnsi="Times New Roman" w:cs="Times New Roman"/>
          <w:b/>
          <w:bCs/>
          <w:sz w:val="24"/>
          <w:szCs w:val="24"/>
        </w:rPr>
      </w:pPr>
      <w:r>
        <w:rPr>
          <w:rFonts w:ascii="Times New Roman" w:hAnsi="Times New Roman" w:cs="Times New Roman"/>
          <w:b/>
          <w:bCs/>
          <w:sz w:val="24"/>
          <w:szCs w:val="24"/>
        </w:rPr>
        <w:t xml:space="preserve">          1 ступень: начальная школа, срок обучения 4 года: </w:t>
      </w:r>
    </w:p>
    <w:p w:rsidR="00F810C1" w:rsidRDefault="00F810C1" w:rsidP="00F810C1">
      <w:pPr>
        <w:pStyle w:val="a5"/>
        <w:ind w:firstLine="708"/>
        <w:jc w:val="both"/>
        <w:rPr>
          <w:rFonts w:ascii="Times New Roman" w:hAnsi="Times New Roman" w:cs="Times New Roman"/>
          <w:sz w:val="24"/>
          <w:szCs w:val="24"/>
        </w:rPr>
      </w:pPr>
      <w:r>
        <w:rPr>
          <w:rFonts w:ascii="Times New Roman" w:hAnsi="Times New Roman" w:cs="Times New Roman"/>
          <w:sz w:val="24"/>
          <w:szCs w:val="24"/>
        </w:rPr>
        <w:t xml:space="preserve">1.2,3,4 классы занимаются по Программе «Школа России» М. А. </w:t>
      </w:r>
      <w:proofErr w:type="spellStart"/>
      <w:r>
        <w:rPr>
          <w:rFonts w:ascii="Times New Roman" w:hAnsi="Times New Roman" w:cs="Times New Roman"/>
          <w:sz w:val="24"/>
          <w:szCs w:val="24"/>
        </w:rPr>
        <w:t>Бантова</w:t>
      </w:r>
      <w:proofErr w:type="spellEnd"/>
      <w:r>
        <w:rPr>
          <w:rFonts w:ascii="Times New Roman" w:hAnsi="Times New Roman" w:cs="Times New Roman"/>
          <w:sz w:val="24"/>
          <w:szCs w:val="24"/>
        </w:rPr>
        <w:t>.</w:t>
      </w:r>
    </w:p>
    <w:p w:rsidR="00F810C1" w:rsidRDefault="00F810C1" w:rsidP="00F810C1">
      <w:pPr>
        <w:pStyle w:val="a5"/>
        <w:jc w:val="both"/>
        <w:rPr>
          <w:rFonts w:ascii="Times New Roman" w:hAnsi="Times New Roman" w:cs="Times New Roman"/>
          <w:sz w:val="24"/>
          <w:szCs w:val="24"/>
        </w:rPr>
      </w:pPr>
      <w:r>
        <w:rPr>
          <w:rFonts w:ascii="Times New Roman" w:hAnsi="Times New Roman" w:cs="Times New Roman"/>
          <w:sz w:val="24"/>
          <w:szCs w:val="24"/>
        </w:rPr>
        <w:t>Развивающие курсы: «Развитие познавательных способностей на уроках математики», модуль информатика в образовательной области «Технология».</w:t>
      </w:r>
    </w:p>
    <w:p w:rsidR="00F810C1" w:rsidRDefault="00F810C1" w:rsidP="00F810C1">
      <w:pPr>
        <w:pStyle w:val="a5"/>
        <w:ind w:firstLine="708"/>
        <w:jc w:val="both"/>
        <w:rPr>
          <w:rFonts w:ascii="Times New Roman" w:hAnsi="Times New Roman" w:cs="Times New Roman"/>
          <w:sz w:val="24"/>
          <w:szCs w:val="24"/>
        </w:rPr>
      </w:pPr>
      <w:r>
        <w:rPr>
          <w:rFonts w:ascii="Times New Roman" w:hAnsi="Times New Roman" w:cs="Times New Roman"/>
          <w:b/>
          <w:sz w:val="24"/>
          <w:szCs w:val="24"/>
        </w:rPr>
        <w:t>2 ступень: 5-9 общеобразовательные классы</w:t>
      </w:r>
      <w:r>
        <w:rPr>
          <w:rFonts w:ascii="Times New Roman" w:hAnsi="Times New Roman" w:cs="Times New Roman"/>
          <w:sz w:val="24"/>
          <w:szCs w:val="24"/>
        </w:rPr>
        <w:t>  - срок обучения 5 лет</w:t>
      </w:r>
    </w:p>
    <w:p w:rsidR="00F810C1" w:rsidRDefault="00F810C1" w:rsidP="00F810C1">
      <w:pPr>
        <w:pStyle w:val="a5"/>
        <w:ind w:firstLine="708"/>
        <w:jc w:val="both"/>
        <w:rPr>
          <w:rFonts w:ascii="Times New Roman" w:hAnsi="Times New Roman" w:cs="Times New Roman"/>
          <w:sz w:val="24"/>
          <w:szCs w:val="24"/>
        </w:rPr>
      </w:pPr>
      <w:r>
        <w:rPr>
          <w:rFonts w:ascii="Times New Roman" w:hAnsi="Times New Roman" w:cs="Times New Roman"/>
          <w:b/>
          <w:sz w:val="24"/>
          <w:szCs w:val="24"/>
        </w:rPr>
        <w:t>3 ступень: 10-11 класс</w:t>
      </w:r>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рок обучения 2 года  - универсальный профиль.</w:t>
      </w:r>
    </w:p>
    <w:p w:rsidR="00F810C1" w:rsidRDefault="00F810C1" w:rsidP="00F810C1">
      <w:pPr>
        <w:pStyle w:val="a5"/>
        <w:ind w:firstLine="708"/>
        <w:jc w:val="both"/>
        <w:rPr>
          <w:rFonts w:ascii="Times New Roman" w:hAnsi="Times New Roman" w:cs="Times New Roman"/>
          <w:sz w:val="24"/>
          <w:szCs w:val="24"/>
        </w:rPr>
      </w:pPr>
      <w:r>
        <w:rPr>
          <w:rFonts w:ascii="Times New Roman" w:hAnsi="Times New Roman" w:cs="Times New Roman"/>
          <w:sz w:val="24"/>
          <w:szCs w:val="24"/>
        </w:rPr>
        <w:t xml:space="preserve">В школе работает университет педагогических знаний для родителей – организуются лектории для родителей по возрастным группам обучающихся, организуются индивидуальные </w:t>
      </w:r>
      <w:proofErr w:type="spellStart"/>
      <w:proofErr w:type="gramStart"/>
      <w:r>
        <w:rPr>
          <w:rFonts w:ascii="Times New Roman" w:hAnsi="Times New Roman" w:cs="Times New Roman"/>
          <w:sz w:val="24"/>
          <w:szCs w:val="24"/>
        </w:rPr>
        <w:t>психолого</w:t>
      </w:r>
      <w:proofErr w:type="spellEnd"/>
      <w:r>
        <w:rPr>
          <w:rFonts w:ascii="Times New Roman" w:hAnsi="Times New Roman" w:cs="Times New Roman"/>
          <w:sz w:val="24"/>
          <w:szCs w:val="24"/>
        </w:rPr>
        <w:t xml:space="preserve"> - педагогические</w:t>
      </w:r>
      <w:proofErr w:type="gramEnd"/>
      <w:r>
        <w:rPr>
          <w:rFonts w:ascii="Times New Roman" w:hAnsi="Times New Roman" w:cs="Times New Roman"/>
          <w:sz w:val="24"/>
          <w:szCs w:val="24"/>
        </w:rPr>
        <w:t xml:space="preserve"> консультации по вопросам обучения и воспитания педагогически запущенных и слабоуспевающих школьников. </w:t>
      </w:r>
    </w:p>
    <w:p w:rsidR="00F810C1" w:rsidRDefault="00F810C1" w:rsidP="00F810C1">
      <w:pPr>
        <w:pStyle w:val="a5"/>
        <w:ind w:firstLine="708"/>
        <w:jc w:val="both"/>
        <w:rPr>
          <w:rFonts w:ascii="Times New Roman" w:hAnsi="Times New Roman" w:cs="Times New Roman"/>
          <w:sz w:val="24"/>
          <w:szCs w:val="24"/>
        </w:rPr>
      </w:pPr>
      <w:r>
        <w:rPr>
          <w:rFonts w:ascii="Times New Roman" w:hAnsi="Times New Roman" w:cs="Times New Roman"/>
          <w:sz w:val="24"/>
          <w:szCs w:val="24"/>
        </w:rPr>
        <w:t xml:space="preserve">Одним из важнейших направлений деятельности школы является совершенствование управления качеством образовательного процесса, установление соответствия уровня и качества подготовки выпускников требованиям государственных образовательных стандартов. Использованная школой модель управления качеством образования предполагает систематическое отслеживание уровня учебных достижений школьников. Ежегодно разрабатываются план </w:t>
      </w:r>
      <w:proofErr w:type="spellStart"/>
      <w:r>
        <w:rPr>
          <w:rFonts w:ascii="Times New Roman" w:hAnsi="Times New Roman" w:cs="Times New Roman"/>
          <w:sz w:val="24"/>
          <w:szCs w:val="24"/>
        </w:rPr>
        <w:t>внутришкольного</w:t>
      </w:r>
      <w:proofErr w:type="spellEnd"/>
      <w:r>
        <w:rPr>
          <w:rFonts w:ascii="Times New Roman" w:hAnsi="Times New Roman" w:cs="Times New Roman"/>
          <w:sz w:val="24"/>
          <w:szCs w:val="24"/>
        </w:rPr>
        <w:t xml:space="preserve"> инспектирования, график промежуточной аттестации, которыми дидактически обусловлено отслеживание результатов учебно-познавательной деятельности обучающихся по всем предметам федерального, регионального и школьного компонентов учебного плана.</w:t>
      </w:r>
    </w:p>
    <w:p w:rsidR="00F810C1" w:rsidRDefault="00F810C1" w:rsidP="00F810C1">
      <w:pPr>
        <w:pStyle w:val="a5"/>
        <w:ind w:firstLine="708"/>
        <w:jc w:val="both"/>
        <w:rPr>
          <w:rFonts w:ascii="Times New Roman" w:hAnsi="Times New Roman" w:cs="Times New Roman"/>
          <w:sz w:val="24"/>
          <w:szCs w:val="24"/>
        </w:rPr>
      </w:pPr>
      <w:proofErr w:type="spellStart"/>
      <w:r>
        <w:rPr>
          <w:rFonts w:ascii="Times New Roman" w:hAnsi="Times New Roman" w:cs="Times New Roman"/>
          <w:sz w:val="24"/>
          <w:szCs w:val="24"/>
        </w:rPr>
        <w:t>Внутришкольное</w:t>
      </w:r>
      <w:proofErr w:type="spellEnd"/>
      <w:r>
        <w:rPr>
          <w:rFonts w:ascii="Times New Roman" w:hAnsi="Times New Roman" w:cs="Times New Roman"/>
          <w:sz w:val="24"/>
          <w:szCs w:val="24"/>
        </w:rPr>
        <w:t xml:space="preserve"> инспектирование уровня учебных достижений обучаемых проводится в форме текущего, рубежного, итогового контроля, промежуточной и государственной  аттестации. </w:t>
      </w:r>
    </w:p>
    <w:p w:rsidR="00F810C1" w:rsidRDefault="00F810C1" w:rsidP="00F810C1">
      <w:pPr>
        <w:pStyle w:val="a5"/>
        <w:ind w:firstLine="708"/>
        <w:jc w:val="both"/>
        <w:rPr>
          <w:rFonts w:ascii="Times New Roman" w:eastAsia="Calibri" w:hAnsi="Times New Roman" w:cs="Times New Roman"/>
          <w:color w:val="0D0D0D" w:themeColor="text1" w:themeTint="F2"/>
          <w:sz w:val="24"/>
          <w:szCs w:val="24"/>
        </w:rPr>
      </w:pPr>
      <w:r>
        <w:rPr>
          <w:rFonts w:ascii="Times New Roman" w:hAnsi="Times New Roman" w:cs="Times New Roman"/>
          <w:sz w:val="24"/>
          <w:szCs w:val="24"/>
        </w:rPr>
        <w:t xml:space="preserve">Реализуя инициативу «Наша новая школа» пройдёмся по всем направлениям работы нашей школы: </w:t>
      </w:r>
    </w:p>
    <w:p w:rsidR="009417A2" w:rsidRDefault="009417A2" w:rsidP="00F810C1">
      <w:pPr>
        <w:pStyle w:val="a5"/>
        <w:ind w:firstLine="708"/>
        <w:jc w:val="both"/>
        <w:rPr>
          <w:rFonts w:ascii="Times New Roman" w:eastAsia="Calibri" w:hAnsi="Times New Roman" w:cs="Times New Roman"/>
          <w:b/>
          <w:i/>
          <w:color w:val="0D0D0D" w:themeColor="text1" w:themeTint="F2"/>
          <w:sz w:val="24"/>
          <w:szCs w:val="24"/>
        </w:rPr>
      </w:pPr>
    </w:p>
    <w:p w:rsidR="00F810C1" w:rsidRDefault="00F810C1" w:rsidP="00F810C1">
      <w:pPr>
        <w:pStyle w:val="a5"/>
        <w:ind w:firstLine="708"/>
        <w:jc w:val="both"/>
        <w:rPr>
          <w:rFonts w:ascii="Times New Roman" w:eastAsia="Calibri" w:hAnsi="Times New Roman" w:cs="Times New Roman"/>
          <w:b/>
          <w:i/>
          <w:color w:val="0D0D0D" w:themeColor="text1" w:themeTint="F2"/>
          <w:sz w:val="24"/>
          <w:szCs w:val="24"/>
        </w:rPr>
      </w:pPr>
      <w:r>
        <w:rPr>
          <w:rFonts w:ascii="Times New Roman" w:eastAsia="Calibri" w:hAnsi="Times New Roman" w:cs="Times New Roman"/>
          <w:b/>
          <w:i/>
          <w:color w:val="0D0D0D" w:themeColor="text1" w:themeTint="F2"/>
          <w:sz w:val="24"/>
          <w:szCs w:val="24"/>
        </w:rPr>
        <w:lastRenderedPageBreak/>
        <w:t xml:space="preserve">1.Для успешного перехода к новым образовательным стандартам нам в ближайшее время необходимо: </w:t>
      </w:r>
    </w:p>
    <w:p w:rsidR="00F810C1" w:rsidRDefault="00F810C1" w:rsidP="00F810C1">
      <w:pPr>
        <w:pStyle w:val="a5"/>
        <w:numPr>
          <w:ilvl w:val="0"/>
          <w:numId w:val="2"/>
        </w:numPr>
        <w:jc w:val="both"/>
        <w:rPr>
          <w:rFonts w:ascii="Times New Roman" w:eastAsia="Calibri" w:hAnsi="Times New Roman" w:cs="Times New Roman"/>
          <w:color w:val="0D0D0D" w:themeColor="text1" w:themeTint="F2"/>
          <w:sz w:val="24"/>
          <w:szCs w:val="24"/>
        </w:rPr>
      </w:pPr>
      <w:r>
        <w:rPr>
          <w:rFonts w:ascii="Times New Roman" w:eastAsia="Calibri" w:hAnsi="Times New Roman" w:cs="Times New Roman"/>
          <w:color w:val="0D0D0D" w:themeColor="text1" w:themeTint="F2"/>
          <w:sz w:val="24"/>
          <w:szCs w:val="24"/>
        </w:rPr>
        <w:t xml:space="preserve">На всех уровнях обеспечить ознакомление педагогов с особенностями стандартов II поколения. </w:t>
      </w:r>
    </w:p>
    <w:p w:rsidR="00F810C1" w:rsidRDefault="00F810C1" w:rsidP="00F810C1">
      <w:pPr>
        <w:pStyle w:val="a5"/>
        <w:numPr>
          <w:ilvl w:val="0"/>
          <w:numId w:val="2"/>
        </w:numPr>
        <w:jc w:val="both"/>
        <w:rPr>
          <w:rFonts w:ascii="Times New Roman" w:eastAsia="Calibri" w:hAnsi="Times New Roman" w:cs="Times New Roman"/>
          <w:color w:val="0D0D0D" w:themeColor="text1" w:themeTint="F2"/>
          <w:sz w:val="24"/>
          <w:szCs w:val="24"/>
        </w:rPr>
      </w:pPr>
      <w:r>
        <w:rPr>
          <w:rFonts w:ascii="Times New Roman" w:eastAsia="Calibri" w:hAnsi="Times New Roman" w:cs="Times New Roman"/>
          <w:color w:val="0D0D0D" w:themeColor="text1" w:themeTint="F2"/>
          <w:sz w:val="24"/>
          <w:szCs w:val="24"/>
        </w:rPr>
        <w:t xml:space="preserve">Организовать массовую подготовку педагогов к реализации требований стандартов через ресурсы системы повышения квалификации и муниципальной методической службы. </w:t>
      </w:r>
    </w:p>
    <w:p w:rsidR="00F810C1" w:rsidRDefault="00F810C1" w:rsidP="00F810C1">
      <w:pPr>
        <w:pStyle w:val="a5"/>
        <w:numPr>
          <w:ilvl w:val="0"/>
          <w:numId w:val="2"/>
        </w:numPr>
        <w:jc w:val="both"/>
        <w:rPr>
          <w:rFonts w:ascii="Times New Roman" w:eastAsia="Calibri" w:hAnsi="Times New Roman" w:cs="Times New Roman"/>
          <w:color w:val="0D0D0D" w:themeColor="text1" w:themeTint="F2"/>
          <w:sz w:val="24"/>
          <w:szCs w:val="24"/>
        </w:rPr>
      </w:pPr>
      <w:r>
        <w:rPr>
          <w:rFonts w:ascii="Times New Roman" w:eastAsia="Calibri" w:hAnsi="Times New Roman" w:cs="Times New Roman"/>
          <w:color w:val="0D0D0D" w:themeColor="text1" w:themeTint="F2"/>
          <w:sz w:val="24"/>
          <w:szCs w:val="24"/>
        </w:rPr>
        <w:t xml:space="preserve">Организовать методическое сопровождение разработки в школах образовательных программ с учётом структуры и содержания стандартов II поколения. Деятельность по разработке образовательных программ, на наш взгляд, должна быть организована через систему проектных семинаров школьных команд с привлечением родителей и социальных партнеров, поскольку в рамках образовательной программы школы должны быть проработаны вопросы межпредметных взаимодействий, внеурочной деятельности, уклада школьной жизни, используемых образовательных технологий. </w:t>
      </w:r>
    </w:p>
    <w:p w:rsidR="00F810C1" w:rsidRDefault="00F810C1" w:rsidP="00F810C1">
      <w:pPr>
        <w:pStyle w:val="a5"/>
        <w:ind w:firstLine="708"/>
        <w:jc w:val="both"/>
        <w:rPr>
          <w:rFonts w:ascii="Times New Roman" w:hAnsi="Times New Roman" w:cs="Times New Roman"/>
          <w:sz w:val="24"/>
          <w:szCs w:val="24"/>
        </w:rPr>
      </w:pPr>
      <w:r>
        <w:rPr>
          <w:rFonts w:ascii="Times New Roman" w:eastAsia="Calibri" w:hAnsi="Times New Roman" w:cs="Times New Roman"/>
          <w:color w:val="0D0D0D" w:themeColor="text1" w:themeTint="F2"/>
          <w:sz w:val="24"/>
          <w:szCs w:val="24"/>
        </w:rPr>
        <w:t>Новые образовательные стандарты предполагают формирование у школьников не только предметных, но и межпредметных образовательных результатов. Эти результаты могут быть обеспечены лишь в ходе согласованного процесса обучения и воспитания. Особое внимание следует обратить вопросам духовно-нравственного воспитания школьников.</w:t>
      </w:r>
    </w:p>
    <w:p w:rsidR="00F810C1" w:rsidRDefault="00F810C1" w:rsidP="00F810C1">
      <w:pPr>
        <w:pStyle w:val="a5"/>
        <w:ind w:firstLine="708"/>
        <w:jc w:val="both"/>
        <w:rPr>
          <w:rFonts w:ascii="Times New Roman" w:eastAsia="Calibri" w:hAnsi="Times New Roman" w:cs="Times New Roman"/>
          <w:color w:val="0D0D0D" w:themeColor="text1" w:themeTint="F2"/>
          <w:sz w:val="24"/>
          <w:szCs w:val="24"/>
        </w:rPr>
      </w:pPr>
      <w:r>
        <w:rPr>
          <w:rFonts w:ascii="Times New Roman" w:eastAsia="Calibri" w:hAnsi="Times New Roman" w:cs="Times New Roman"/>
          <w:b/>
          <w:color w:val="0D0D0D" w:themeColor="text1" w:themeTint="F2"/>
          <w:sz w:val="24"/>
          <w:szCs w:val="24"/>
        </w:rPr>
        <w:t>2.Вторым ключевым направлением Национальной образовательной инициативы «Наша новая школа» является «Развитие учительского потенциала»</w:t>
      </w:r>
      <w:r>
        <w:rPr>
          <w:rFonts w:ascii="Times New Roman" w:eastAsia="Calibri" w:hAnsi="Times New Roman" w:cs="Times New Roman"/>
          <w:color w:val="0D0D0D" w:themeColor="text1" w:themeTint="F2"/>
          <w:sz w:val="24"/>
          <w:szCs w:val="24"/>
        </w:rPr>
        <w:t xml:space="preserve">, в рамках которого предполагается внедрить систему моральных и материальных стимулов для сохранения в школах лучших педагогов и постоянного повышения их квалификации, а также для пополнения школ новым поколением учителей. </w:t>
      </w:r>
    </w:p>
    <w:p w:rsidR="00F810C1" w:rsidRDefault="00F810C1" w:rsidP="00F810C1">
      <w:pPr>
        <w:pStyle w:val="a5"/>
        <w:ind w:firstLine="708"/>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Ученые выяснили: чтобы достичь успеха в жизни, в школе вас должен учить талантливый и влюбленный в свое дело учитель. И далее мы будем поддерживать лучших педагогов, которые обеспечивают высокое качество образования своих учеников.</w:t>
      </w:r>
      <w:r>
        <w:rPr>
          <w:rFonts w:ascii="Times New Roman" w:eastAsia="Calibri" w:hAnsi="Times New Roman" w:cs="Times New Roman"/>
          <w:color w:val="FF0000"/>
          <w:sz w:val="24"/>
          <w:szCs w:val="24"/>
        </w:rPr>
        <w:t xml:space="preserve"> </w:t>
      </w:r>
    </w:p>
    <w:p w:rsidR="00F810C1" w:rsidRDefault="00F810C1" w:rsidP="00F810C1">
      <w:pPr>
        <w:pStyle w:val="a5"/>
        <w:ind w:firstLine="708"/>
        <w:jc w:val="both"/>
        <w:rPr>
          <w:rFonts w:ascii="Times New Roman" w:eastAsia="Calibri" w:hAnsi="Times New Roman" w:cs="Times New Roman"/>
          <w:color w:val="0D0D0D" w:themeColor="text1" w:themeTint="F2"/>
          <w:sz w:val="24"/>
          <w:szCs w:val="24"/>
        </w:rPr>
      </w:pPr>
      <w:r>
        <w:rPr>
          <w:rFonts w:ascii="Times New Roman" w:eastAsia="Calibri" w:hAnsi="Times New Roman" w:cs="Times New Roman"/>
          <w:color w:val="0D0D0D" w:themeColor="text1" w:themeTint="F2"/>
          <w:sz w:val="24"/>
          <w:szCs w:val="24"/>
        </w:rPr>
        <w:t xml:space="preserve">Чтобы учить, учитель сам должен постоянно повышать свою квалификацию. </w:t>
      </w:r>
    </w:p>
    <w:p w:rsidR="00F810C1" w:rsidRDefault="00F810C1" w:rsidP="00F810C1">
      <w:pPr>
        <w:pStyle w:val="a5"/>
        <w:ind w:firstLine="708"/>
        <w:jc w:val="both"/>
        <w:rPr>
          <w:rFonts w:ascii="Times New Roman" w:eastAsia="Calibri" w:hAnsi="Times New Roman" w:cs="Times New Roman"/>
          <w:color w:val="0D0D0D" w:themeColor="text1" w:themeTint="F2"/>
          <w:sz w:val="24"/>
          <w:szCs w:val="24"/>
        </w:rPr>
      </w:pPr>
      <w:r>
        <w:rPr>
          <w:rFonts w:ascii="Times New Roman" w:eastAsia="Calibri" w:hAnsi="Times New Roman" w:cs="Times New Roman"/>
          <w:color w:val="0D0D0D" w:themeColor="text1" w:themeTint="F2"/>
          <w:sz w:val="24"/>
          <w:szCs w:val="24"/>
        </w:rPr>
        <w:t>Наши учителя могут пройти повышение квалификации на базе ИНПО и ИПКРО.</w:t>
      </w:r>
    </w:p>
    <w:p w:rsidR="00F810C1" w:rsidRDefault="00F810C1" w:rsidP="00F810C1">
      <w:pPr>
        <w:pStyle w:val="a5"/>
        <w:ind w:firstLine="708"/>
        <w:jc w:val="both"/>
        <w:rPr>
          <w:rFonts w:ascii="Times New Roman" w:hAnsi="Times New Roman" w:cs="Times New Roman"/>
          <w:sz w:val="24"/>
          <w:szCs w:val="24"/>
        </w:rPr>
      </w:pPr>
      <w:r>
        <w:rPr>
          <w:rFonts w:ascii="Times New Roman" w:hAnsi="Times New Roman" w:cs="Times New Roman"/>
          <w:sz w:val="24"/>
          <w:szCs w:val="24"/>
        </w:rPr>
        <w:t>С января 2011 года вводится новый порядок аттестации педагогических кадров. Главное его отличие от действующих ранее – обязательность прохождения аттестации, выраженная в обязательности подтверждения соответствия педагогов занимаемым должностям. Аттестация «на соответствие» становится обязательной для всех педагогов. В 2011 году соответствие занимаемой должности успешно  прошла учитель  русского языка и литературы - Титова Ольга Александровна.</w:t>
      </w:r>
    </w:p>
    <w:p w:rsidR="00F810C1" w:rsidRDefault="00F810C1" w:rsidP="00F810C1">
      <w:pPr>
        <w:pStyle w:val="a5"/>
        <w:ind w:firstLine="708"/>
        <w:jc w:val="both"/>
        <w:rPr>
          <w:rFonts w:ascii="Times New Roman" w:hAnsi="Times New Roman" w:cs="Times New Roman"/>
          <w:sz w:val="24"/>
          <w:szCs w:val="24"/>
        </w:rPr>
      </w:pPr>
      <w:r>
        <w:rPr>
          <w:rFonts w:ascii="Times New Roman" w:hAnsi="Times New Roman" w:cs="Times New Roman"/>
          <w:sz w:val="24"/>
          <w:szCs w:val="24"/>
        </w:rPr>
        <w:t xml:space="preserve">Качество системы образования не может быть выше качества работающих в них учителей, поэтому аттестация педагогических работников и присвоение квалификационной категории должны осуществляться на  основе четких критериев, позволяющих объективно  оценить результаты деятельности и дифференцировать оплату труда педагога. </w:t>
      </w:r>
    </w:p>
    <w:p w:rsidR="00F810C1" w:rsidRDefault="00F810C1" w:rsidP="00F810C1">
      <w:pPr>
        <w:pStyle w:val="a5"/>
        <w:ind w:firstLine="708"/>
        <w:jc w:val="both"/>
        <w:rPr>
          <w:rFonts w:ascii="Times New Roman" w:eastAsia="Calibri" w:hAnsi="Times New Roman" w:cs="Times New Roman"/>
          <w:b/>
          <w:color w:val="0D0D0D" w:themeColor="text1" w:themeTint="F2"/>
          <w:sz w:val="24"/>
          <w:szCs w:val="24"/>
        </w:rPr>
      </w:pPr>
      <w:r>
        <w:rPr>
          <w:rFonts w:ascii="Times New Roman" w:eastAsia="Calibri" w:hAnsi="Times New Roman" w:cs="Times New Roman"/>
          <w:b/>
          <w:color w:val="0D0D0D" w:themeColor="text1" w:themeTint="F2"/>
          <w:sz w:val="24"/>
          <w:szCs w:val="24"/>
        </w:rPr>
        <w:t>3.Образовательная инициатива «Наша новая школа» предполагает разработку системы выявления и поддержки талантливых детей.</w:t>
      </w:r>
    </w:p>
    <w:p w:rsidR="00F810C1" w:rsidRDefault="00F810C1" w:rsidP="00F810C1">
      <w:pPr>
        <w:pStyle w:val="a5"/>
        <w:ind w:firstLine="708"/>
        <w:jc w:val="both"/>
        <w:rPr>
          <w:rFonts w:ascii="Times New Roman" w:eastAsia="Calibri" w:hAnsi="Times New Roman" w:cs="Times New Roman"/>
          <w:color w:val="0D0D0D" w:themeColor="text1" w:themeTint="F2"/>
          <w:sz w:val="24"/>
          <w:szCs w:val="24"/>
        </w:rPr>
      </w:pPr>
      <w:r>
        <w:rPr>
          <w:rFonts w:ascii="Times New Roman" w:eastAsia="Calibri" w:hAnsi="Times New Roman" w:cs="Times New Roman"/>
          <w:color w:val="0D0D0D" w:themeColor="text1" w:themeTint="F2"/>
          <w:sz w:val="24"/>
          <w:szCs w:val="24"/>
        </w:rPr>
        <w:t xml:space="preserve">Чтобы в полной мере раскрыть и оценить ребенка, целесообразно вводить </w:t>
      </w:r>
      <w:proofErr w:type="gramStart"/>
      <w:r>
        <w:rPr>
          <w:rFonts w:ascii="Times New Roman" w:eastAsia="Calibri" w:hAnsi="Times New Roman" w:cs="Times New Roman"/>
          <w:color w:val="0D0D0D" w:themeColor="text1" w:themeTint="F2"/>
          <w:sz w:val="24"/>
          <w:szCs w:val="24"/>
        </w:rPr>
        <w:t>добровольное</w:t>
      </w:r>
      <w:proofErr w:type="gramEnd"/>
      <w:r>
        <w:rPr>
          <w:rFonts w:ascii="Times New Roman" w:eastAsia="Calibri" w:hAnsi="Times New Roman" w:cs="Times New Roman"/>
          <w:color w:val="0D0D0D" w:themeColor="text1" w:themeTint="F2"/>
          <w:sz w:val="24"/>
          <w:szCs w:val="24"/>
        </w:rPr>
        <w:t xml:space="preserve"> </w:t>
      </w:r>
      <w:proofErr w:type="spellStart"/>
      <w:r>
        <w:rPr>
          <w:rFonts w:ascii="Times New Roman" w:eastAsia="Calibri" w:hAnsi="Times New Roman" w:cs="Times New Roman"/>
          <w:color w:val="0D0D0D" w:themeColor="text1" w:themeTint="F2"/>
          <w:sz w:val="24"/>
          <w:szCs w:val="24"/>
        </w:rPr>
        <w:t>портфолио</w:t>
      </w:r>
      <w:proofErr w:type="spellEnd"/>
      <w:r>
        <w:rPr>
          <w:rFonts w:ascii="Times New Roman" w:eastAsia="Calibri" w:hAnsi="Times New Roman" w:cs="Times New Roman"/>
          <w:color w:val="0D0D0D" w:themeColor="text1" w:themeTint="F2"/>
          <w:sz w:val="24"/>
          <w:szCs w:val="24"/>
        </w:rPr>
        <w:t xml:space="preserve">. С первого класса в специальную папку можно собирать грамоты, награды, различные сертификаты и благодарственные письма для каждого ученика. Каждый школьник сможет накапливать свои достижения, тем самым проблема раскрытия потаенных способностей, таланта отпадает сама собой. Кроме того, выпускник получит на руки </w:t>
      </w:r>
      <w:proofErr w:type="spellStart"/>
      <w:r>
        <w:rPr>
          <w:rFonts w:ascii="Times New Roman" w:eastAsia="Calibri" w:hAnsi="Times New Roman" w:cs="Times New Roman"/>
          <w:color w:val="0D0D0D" w:themeColor="text1" w:themeTint="F2"/>
          <w:sz w:val="24"/>
          <w:szCs w:val="24"/>
        </w:rPr>
        <w:t>портфолио</w:t>
      </w:r>
      <w:proofErr w:type="spellEnd"/>
      <w:r>
        <w:rPr>
          <w:rFonts w:ascii="Times New Roman" w:eastAsia="Calibri" w:hAnsi="Times New Roman" w:cs="Times New Roman"/>
          <w:color w:val="0D0D0D" w:themeColor="text1" w:themeTint="F2"/>
          <w:sz w:val="24"/>
          <w:szCs w:val="24"/>
        </w:rPr>
        <w:t xml:space="preserve">, которое может предъявить при поступлении в вуз. </w:t>
      </w:r>
    </w:p>
    <w:p w:rsidR="00F810C1" w:rsidRDefault="00F810C1" w:rsidP="00F810C1">
      <w:pPr>
        <w:pStyle w:val="a5"/>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Одной из самых распространенных форм работы с одаренными детьми являются предметные олимпиады </w:t>
      </w:r>
      <w:proofErr w:type="gramStart"/>
      <w:r>
        <w:rPr>
          <w:rFonts w:ascii="Times New Roman" w:eastAsia="Calibri" w:hAnsi="Times New Roman" w:cs="Times New Roman"/>
          <w:sz w:val="24"/>
          <w:szCs w:val="24"/>
        </w:rPr>
        <w:t>от</w:t>
      </w:r>
      <w:proofErr w:type="gramEnd"/>
      <w:r>
        <w:rPr>
          <w:rFonts w:ascii="Times New Roman" w:eastAsia="Calibri" w:hAnsi="Times New Roman" w:cs="Times New Roman"/>
          <w:sz w:val="24"/>
          <w:szCs w:val="24"/>
        </w:rPr>
        <w:t xml:space="preserve"> школьного до всероссийского уровня.  В 2010 году </w:t>
      </w:r>
      <w:r>
        <w:rPr>
          <w:rFonts w:ascii="Times New Roman" w:eastAsia="Calibri" w:hAnsi="Times New Roman" w:cs="Times New Roman"/>
          <w:sz w:val="24"/>
          <w:szCs w:val="24"/>
        </w:rPr>
        <w:lastRenderedPageBreak/>
        <w:t xml:space="preserve">участниками муниципального этапа Всероссийской олимпиады школьников по общеобразовательным предметам стали </w:t>
      </w:r>
      <w:r>
        <w:rPr>
          <w:rFonts w:ascii="Times New Roman" w:hAnsi="Times New Roman" w:cs="Times New Roman"/>
          <w:sz w:val="24"/>
          <w:szCs w:val="24"/>
        </w:rPr>
        <w:t>9</w:t>
      </w:r>
      <w:r>
        <w:rPr>
          <w:rFonts w:ascii="Times New Roman" w:hAnsi="Times New Roman" w:cs="Times New Roman"/>
          <w:color w:val="FF0000"/>
          <w:sz w:val="24"/>
          <w:szCs w:val="24"/>
        </w:rPr>
        <w:t xml:space="preserve"> </w:t>
      </w:r>
      <w:r>
        <w:rPr>
          <w:rFonts w:ascii="Times New Roman" w:eastAsia="Calibri" w:hAnsi="Times New Roman" w:cs="Times New Roman"/>
          <w:sz w:val="24"/>
          <w:szCs w:val="24"/>
        </w:rPr>
        <w:t xml:space="preserve">учащихся </w:t>
      </w:r>
      <w:r>
        <w:rPr>
          <w:rFonts w:ascii="Times New Roman" w:hAnsi="Times New Roman" w:cs="Times New Roman"/>
          <w:sz w:val="24"/>
          <w:szCs w:val="24"/>
        </w:rPr>
        <w:t>школы</w:t>
      </w:r>
      <w:r>
        <w:rPr>
          <w:rFonts w:ascii="Times New Roman" w:eastAsia="Calibri" w:hAnsi="Times New Roman" w:cs="Times New Roman"/>
          <w:sz w:val="24"/>
          <w:szCs w:val="24"/>
        </w:rPr>
        <w:t>. Из них двое заняли призовые места:</w:t>
      </w:r>
    </w:p>
    <w:p w:rsidR="00F810C1" w:rsidRDefault="00F810C1" w:rsidP="00F810C1">
      <w:pPr>
        <w:pStyle w:val="a5"/>
        <w:ind w:firstLine="708"/>
        <w:jc w:val="both"/>
        <w:rPr>
          <w:rFonts w:ascii="Times New Roman" w:hAnsi="Times New Roman" w:cs="Times New Roman"/>
          <w:sz w:val="24"/>
          <w:szCs w:val="24"/>
        </w:rPr>
      </w:pPr>
      <w:r>
        <w:rPr>
          <w:rFonts w:ascii="Times New Roman" w:eastAsia="Calibri" w:hAnsi="Times New Roman" w:cs="Times New Roman"/>
          <w:sz w:val="24"/>
          <w:szCs w:val="24"/>
        </w:rPr>
        <w:t xml:space="preserve">- по немецкому языку -  1место – </w:t>
      </w:r>
      <w:proofErr w:type="spellStart"/>
      <w:r>
        <w:rPr>
          <w:rFonts w:ascii="Times New Roman" w:eastAsia="Calibri" w:hAnsi="Times New Roman" w:cs="Times New Roman"/>
          <w:sz w:val="24"/>
          <w:szCs w:val="24"/>
        </w:rPr>
        <w:t>Крючкова</w:t>
      </w:r>
      <w:proofErr w:type="spellEnd"/>
      <w:r>
        <w:rPr>
          <w:rFonts w:ascii="Times New Roman" w:eastAsia="Calibri" w:hAnsi="Times New Roman" w:cs="Times New Roman"/>
          <w:sz w:val="24"/>
          <w:szCs w:val="24"/>
        </w:rPr>
        <w:t xml:space="preserve"> Ксения (7 класс), учитель - Шумилова Е.Г.</w:t>
      </w:r>
    </w:p>
    <w:p w:rsidR="00F810C1" w:rsidRDefault="00F810C1" w:rsidP="00F810C1">
      <w:pPr>
        <w:pStyle w:val="a5"/>
        <w:ind w:firstLine="708"/>
        <w:jc w:val="both"/>
        <w:rPr>
          <w:rFonts w:ascii="Times New Roman" w:hAnsi="Times New Roman" w:cs="Times New Roman"/>
          <w:sz w:val="24"/>
          <w:szCs w:val="24"/>
        </w:rPr>
      </w:pPr>
      <w:r>
        <w:rPr>
          <w:rFonts w:ascii="Times New Roman" w:eastAsia="Calibri" w:hAnsi="Times New Roman" w:cs="Times New Roman"/>
          <w:sz w:val="24"/>
          <w:szCs w:val="24"/>
        </w:rPr>
        <w:t>- по ОБЖ  - 2место – Шереметьева Ольга (11класс), учитель Аникин В.Л.</w:t>
      </w:r>
    </w:p>
    <w:p w:rsidR="00F810C1" w:rsidRDefault="00F810C1" w:rsidP="00F810C1">
      <w:pPr>
        <w:pStyle w:val="a5"/>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Учащиеся школы принимают активное участие в международных и всероссийских играх-конкурсах: «Русский медвежонок»  – </w:t>
      </w:r>
      <w:r>
        <w:rPr>
          <w:rFonts w:ascii="Times New Roman" w:hAnsi="Times New Roman" w:cs="Times New Roman"/>
          <w:sz w:val="24"/>
          <w:szCs w:val="24"/>
        </w:rPr>
        <w:t>15</w:t>
      </w:r>
      <w:r>
        <w:rPr>
          <w:rFonts w:ascii="Times New Roman" w:hAnsi="Times New Roman" w:cs="Times New Roman"/>
          <w:color w:val="FF0000"/>
          <w:sz w:val="24"/>
          <w:szCs w:val="24"/>
        </w:rPr>
        <w:t xml:space="preserve"> </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уч</w:t>
      </w:r>
      <w:proofErr w:type="spellEnd"/>
      <w:r>
        <w:rPr>
          <w:rFonts w:ascii="Times New Roman" w:eastAsia="Calibri" w:hAnsi="Times New Roman" w:cs="Times New Roman"/>
          <w:sz w:val="24"/>
          <w:szCs w:val="24"/>
        </w:rPr>
        <w:t xml:space="preserve">., «Кенгуру» - 13 </w:t>
      </w:r>
      <w:proofErr w:type="spellStart"/>
      <w:r>
        <w:rPr>
          <w:rFonts w:ascii="Times New Roman" w:eastAsia="Calibri" w:hAnsi="Times New Roman" w:cs="Times New Roman"/>
          <w:sz w:val="24"/>
          <w:szCs w:val="24"/>
        </w:rPr>
        <w:t>уч</w:t>
      </w:r>
      <w:proofErr w:type="spellEnd"/>
      <w:r>
        <w:rPr>
          <w:rFonts w:ascii="Times New Roman" w:eastAsia="Calibri" w:hAnsi="Times New Roman" w:cs="Times New Roman"/>
          <w:sz w:val="24"/>
          <w:szCs w:val="24"/>
        </w:rPr>
        <w:t>., в Межрегиональном игровом конкурсе «</w:t>
      </w:r>
      <w:proofErr w:type="spellStart"/>
      <w:r>
        <w:rPr>
          <w:rFonts w:ascii="Times New Roman" w:eastAsia="Calibri" w:hAnsi="Times New Roman" w:cs="Times New Roman"/>
          <w:sz w:val="24"/>
          <w:szCs w:val="24"/>
        </w:rPr>
        <w:t>Зирек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тиен</w:t>
      </w:r>
      <w:proofErr w:type="spellEnd"/>
      <w:r>
        <w:rPr>
          <w:rFonts w:ascii="Times New Roman" w:eastAsia="Calibri" w:hAnsi="Times New Roman" w:cs="Times New Roman"/>
          <w:sz w:val="24"/>
          <w:szCs w:val="24"/>
        </w:rPr>
        <w:t xml:space="preserve">» -  7 </w:t>
      </w:r>
      <w:proofErr w:type="spellStart"/>
      <w:r>
        <w:rPr>
          <w:rFonts w:ascii="Times New Roman" w:eastAsia="Calibri" w:hAnsi="Times New Roman" w:cs="Times New Roman"/>
          <w:sz w:val="24"/>
          <w:szCs w:val="24"/>
        </w:rPr>
        <w:t>уч</w:t>
      </w:r>
      <w:proofErr w:type="spellEnd"/>
      <w:r>
        <w:rPr>
          <w:rFonts w:ascii="Times New Roman" w:eastAsia="Calibri" w:hAnsi="Times New Roman" w:cs="Times New Roman"/>
          <w:sz w:val="24"/>
          <w:szCs w:val="24"/>
        </w:rPr>
        <w:t>.</w:t>
      </w:r>
    </w:p>
    <w:p w:rsidR="00F810C1" w:rsidRDefault="00F810C1" w:rsidP="00F810C1">
      <w:pPr>
        <w:pStyle w:val="a5"/>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Обязательным условием формирования у ребенка чувства успешности – обеспечение его участия в различных конкурсах, соревнованиях, спартакиадах и т.д. </w:t>
      </w:r>
    </w:p>
    <w:p w:rsidR="00F810C1" w:rsidRDefault="00F810C1" w:rsidP="00F810C1">
      <w:pPr>
        <w:pStyle w:val="a5"/>
        <w:jc w:val="both"/>
        <w:rPr>
          <w:rFonts w:ascii="Times New Roman" w:eastAsia="Calibri" w:hAnsi="Times New Roman" w:cs="Times New Roman"/>
          <w:sz w:val="24"/>
          <w:szCs w:val="24"/>
        </w:rPr>
      </w:pPr>
      <w:r>
        <w:rPr>
          <w:rFonts w:ascii="Times New Roman" w:eastAsia="Calibri" w:hAnsi="Times New Roman" w:cs="Times New Roman"/>
          <w:sz w:val="24"/>
          <w:szCs w:val="24"/>
        </w:rPr>
        <w:t>Дети школы успешно принимают участие в реализации Государственной программы «Патриотическое воспитание граждан РФ на 2011-2015 годы»: оформляют  стенды «Они сражались за Родину», «Воины-интернационалисты», участвуют  в смотре-конкурсе строевой песни, посещают ветеранов ВОВ и труда, оказывая им посильную помощь.</w:t>
      </w:r>
    </w:p>
    <w:p w:rsidR="00F810C1" w:rsidRDefault="00F810C1" w:rsidP="00F810C1">
      <w:pPr>
        <w:pStyle w:val="a5"/>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2010 год был объявлен Годом Учителя. В рамках года в школе прошли такие мероприятия как: конкурс компьютерных презентаций «Самый классный </w:t>
      </w:r>
      <w:proofErr w:type="spellStart"/>
      <w:proofErr w:type="gramStart"/>
      <w:r>
        <w:rPr>
          <w:rFonts w:ascii="Times New Roman" w:eastAsia="Calibri" w:hAnsi="Times New Roman" w:cs="Times New Roman"/>
          <w:sz w:val="24"/>
          <w:szCs w:val="24"/>
        </w:rPr>
        <w:t>классный</w:t>
      </w:r>
      <w:proofErr w:type="spellEnd"/>
      <w:proofErr w:type="gramEnd"/>
      <w:r>
        <w:rPr>
          <w:rFonts w:ascii="Times New Roman" w:eastAsia="Calibri" w:hAnsi="Times New Roman" w:cs="Times New Roman"/>
          <w:sz w:val="24"/>
          <w:szCs w:val="24"/>
        </w:rPr>
        <w:t>», Разговор по душам о службе в вооружённых силах с учителем ОБЖ – В.Л.Аникиным, вечер-встреча с ветеранами педагогического труда «Вы наша гордость», праздничные концерты «Моя мама учитель»,  «Спасибо вам, учителя! Как матерям, за всё спасибо!».</w:t>
      </w:r>
    </w:p>
    <w:p w:rsidR="00F810C1" w:rsidRDefault="00F810C1" w:rsidP="00F810C1">
      <w:pPr>
        <w:pStyle w:val="a5"/>
        <w:ind w:firstLine="708"/>
        <w:jc w:val="both"/>
        <w:rPr>
          <w:rFonts w:ascii="Times New Roman" w:hAnsi="Times New Roman" w:cs="Times New Roman"/>
          <w:sz w:val="24"/>
          <w:szCs w:val="24"/>
        </w:rPr>
      </w:pPr>
      <w:r>
        <w:rPr>
          <w:rFonts w:ascii="Times New Roman" w:hAnsi="Times New Roman" w:cs="Times New Roman"/>
          <w:sz w:val="24"/>
          <w:szCs w:val="24"/>
        </w:rPr>
        <w:t>В школе избран совет старшеклассников. Эти же дети являются членами Детской Думы. В школе работают тимуровские отряды и волонтеры. Наши дети участвовали в районных слетах членов Детской Думы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учебного года. Из числа старшеклассников был создан отряд профилактики «Люкс», куратором которого является соц. педагог школы </w:t>
      </w:r>
      <w:proofErr w:type="spellStart"/>
      <w:r>
        <w:rPr>
          <w:rFonts w:ascii="Times New Roman" w:hAnsi="Times New Roman" w:cs="Times New Roman"/>
          <w:sz w:val="24"/>
          <w:szCs w:val="24"/>
        </w:rPr>
        <w:t>Крючкова</w:t>
      </w:r>
      <w:proofErr w:type="spellEnd"/>
      <w:r>
        <w:rPr>
          <w:rFonts w:ascii="Times New Roman" w:hAnsi="Times New Roman" w:cs="Times New Roman"/>
          <w:sz w:val="24"/>
          <w:szCs w:val="24"/>
        </w:rPr>
        <w:t xml:space="preserve"> Н.И. </w:t>
      </w:r>
    </w:p>
    <w:p w:rsidR="00F810C1" w:rsidRDefault="00F810C1" w:rsidP="00F810C1">
      <w:pPr>
        <w:pStyle w:val="a5"/>
        <w:ind w:firstLine="708"/>
        <w:jc w:val="both"/>
        <w:rPr>
          <w:rFonts w:ascii="Times New Roman" w:hAnsi="Times New Roman" w:cs="Times New Roman"/>
          <w:sz w:val="24"/>
          <w:szCs w:val="24"/>
        </w:rPr>
      </w:pPr>
      <w:r>
        <w:rPr>
          <w:rFonts w:ascii="Times New Roman" w:hAnsi="Times New Roman" w:cs="Times New Roman"/>
          <w:sz w:val="24"/>
          <w:szCs w:val="24"/>
        </w:rPr>
        <w:t>В 2011 году наша страна празднует 50-летний юбилей первого полёта человека в космос. Этой дате в нашей школе был вывешен стенд «Наши космонавты», выпущен праздничный номер газеты, организована викторина о космосе, праздничное мероприятие «От Земли до звёзд».</w:t>
      </w:r>
    </w:p>
    <w:p w:rsidR="00F810C1" w:rsidRDefault="00F810C1" w:rsidP="00F810C1">
      <w:pPr>
        <w:pStyle w:val="a5"/>
        <w:ind w:firstLine="708"/>
        <w:jc w:val="both"/>
        <w:rPr>
          <w:rFonts w:ascii="Times New Roman" w:hAnsi="Times New Roman" w:cs="Times New Roman"/>
          <w:sz w:val="24"/>
          <w:szCs w:val="24"/>
        </w:rPr>
      </w:pPr>
      <w:r>
        <w:rPr>
          <w:rFonts w:ascii="Times New Roman" w:hAnsi="Times New Roman" w:cs="Times New Roman"/>
          <w:bCs/>
          <w:sz w:val="24"/>
          <w:szCs w:val="24"/>
        </w:rPr>
        <w:t>15 апреля 2011 года</w:t>
      </w:r>
      <w:r>
        <w:rPr>
          <w:rFonts w:ascii="Times New Roman" w:hAnsi="Times New Roman" w:cs="Times New Roman"/>
          <w:sz w:val="24"/>
          <w:szCs w:val="24"/>
        </w:rPr>
        <w:t xml:space="preserve"> в МУ «Гимназия», МОУ СОШ № 1, СОШ № 2, СОШ № 3 г</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ензелинска проходила  муниципальная научно-практическая конференция школьных научных обществ </w:t>
      </w:r>
      <w:r>
        <w:rPr>
          <w:rFonts w:ascii="Times New Roman" w:hAnsi="Times New Roman" w:cs="Times New Roman"/>
          <w:bCs/>
          <w:sz w:val="24"/>
          <w:szCs w:val="24"/>
        </w:rPr>
        <w:t>«Грани творчества»</w:t>
      </w:r>
      <w:r>
        <w:rPr>
          <w:rFonts w:ascii="Times New Roman" w:hAnsi="Times New Roman" w:cs="Times New Roman"/>
          <w:sz w:val="24"/>
          <w:szCs w:val="24"/>
        </w:rPr>
        <w:t>, целью которой было: развитие    интеллектуальной,    творческой    инициативы   и    учебно-познавательных интересов учащихся. В работе конференции приняли участие учащиеся 1-11 классов по секциям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Работы участников оценивались по следующим критериям: актуальность выбранной темы,  глубина раскрытия , наличие выводов и культура речи. Школу представляли следующие  участники: </w:t>
      </w:r>
      <w:proofErr w:type="gramStart"/>
      <w:r>
        <w:rPr>
          <w:rFonts w:ascii="Times New Roman" w:hAnsi="Times New Roman" w:cs="Times New Roman"/>
          <w:sz w:val="24"/>
          <w:szCs w:val="24"/>
        </w:rPr>
        <w:t xml:space="preserve">Секция «Начальные классы» - Кузнецова Мария  (номинация - ____________), Секция «История и обществознание» - Казанцева Ирина  (2 место – история),  Секция «Русский язык и литература»  - </w:t>
      </w:r>
      <w:proofErr w:type="spellStart"/>
      <w:r>
        <w:rPr>
          <w:rFonts w:ascii="Times New Roman" w:hAnsi="Times New Roman" w:cs="Times New Roman"/>
          <w:sz w:val="24"/>
          <w:szCs w:val="24"/>
        </w:rPr>
        <w:t>Крючкова</w:t>
      </w:r>
      <w:proofErr w:type="spellEnd"/>
      <w:r>
        <w:rPr>
          <w:rFonts w:ascii="Times New Roman" w:hAnsi="Times New Roman" w:cs="Times New Roman"/>
          <w:sz w:val="24"/>
          <w:szCs w:val="24"/>
        </w:rPr>
        <w:t xml:space="preserve"> Ксения (3 место – литература),  Секция «География, биология, химия» - </w:t>
      </w:r>
      <w:proofErr w:type="spellStart"/>
      <w:r>
        <w:rPr>
          <w:rFonts w:ascii="Times New Roman" w:hAnsi="Times New Roman" w:cs="Times New Roman"/>
          <w:sz w:val="24"/>
          <w:szCs w:val="24"/>
        </w:rPr>
        <w:t>Новичкова</w:t>
      </w:r>
      <w:proofErr w:type="spellEnd"/>
      <w:r>
        <w:rPr>
          <w:rFonts w:ascii="Times New Roman" w:hAnsi="Times New Roman" w:cs="Times New Roman"/>
          <w:sz w:val="24"/>
          <w:szCs w:val="24"/>
        </w:rPr>
        <w:t xml:space="preserve"> Анна  (номинация - _________), Шереметьева Ольга (номинация - ______________).</w:t>
      </w:r>
      <w:proofErr w:type="gramEnd"/>
    </w:p>
    <w:p w:rsidR="00F810C1" w:rsidRDefault="00F810C1" w:rsidP="00F810C1">
      <w:pPr>
        <w:pStyle w:val="a5"/>
        <w:jc w:val="both"/>
        <w:rPr>
          <w:rFonts w:ascii="Times New Roman" w:hAnsi="Times New Roman" w:cs="Times New Roman"/>
          <w:i/>
          <w:sz w:val="24"/>
          <w:szCs w:val="24"/>
        </w:rPr>
      </w:pPr>
      <w:r>
        <w:rPr>
          <w:rFonts w:ascii="Times New Roman" w:hAnsi="Times New Roman" w:cs="Times New Roman"/>
          <w:i/>
          <w:sz w:val="24"/>
          <w:szCs w:val="24"/>
        </w:rPr>
        <w:t>Помощь одаренным учащимся в самореализации их творческой направленности.</w:t>
      </w:r>
    </w:p>
    <w:p w:rsidR="00F810C1" w:rsidRDefault="00F810C1" w:rsidP="00F810C1">
      <w:pPr>
        <w:pStyle w:val="a5"/>
        <w:ind w:firstLine="708"/>
        <w:jc w:val="both"/>
        <w:rPr>
          <w:rFonts w:ascii="Times New Roman" w:hAnsi="Times New Roman" w:cs="Times New Roman"/>
          <w:sz w:val="24"/>
          <w:szCs w:val="24"/>
        </w:rPr>
      </w:pPr>
      <w:r>
        <w:rPr>
          <w:rFonts w:ascii="Times New Roman" w:hAnsi="Times New Roman" w:cs="Times New Roman"/>
          <w:sz w:val="24"/>
          <w:szCs w:val="24"/>
        </w:rPr>
        <w:t>- создание для ученика ситуации успеха и уверенности, через лично-индивидуальное обучение и воспитание;</w:t>
      </w:r>
    </w:p>
    <w:p w:rsidR="00F810C1" w:rsidRDefault="00F810C1" w:rsidP="00F810C1">
      <w:pPr>
        <w:pStyle w:val="a5"/>
        <w:ind w:firstLine="708"/>
        <w:jc w:val="both"/>
        <w:rPr>
          <w:rFonts w:ascii="Times New Roman" w:hAnsi="Times New Roman" w:cs="Times New Roman"/>
          <w:sz w:val="24"/>
          <w:szCs w:val="24"/>
        </w:rPr>
      </w:pPr>
      <w:r>
        <w:rPr>
          <w:rFonts w:ascii="Times New Roman" w:hAnsi="Times New Roman" w:cs="Times New Roman"/>
          <w:sz w:val="24"/>
          <w:szCs w:val="24"/>
        </w:rPr>
        <w:t>- включение в учебный план ОУ факультативных по углубленному изучению предметов школьной программы;</w:t>
      </w:r>
    </w:p>
    <w:p w:rsidR="00F810C1" w:rsidRDefault="00F810C1" w:rsidP="00F810C1">
      <w:pPr>
        <w:pStyle w:val="a5"/>
        <w:ind w:firstLine="708"/>
        <w:jc w:val="both"/>
        <w:rPr>
          <w:rFonts w:ascii="Times New Roman" w:hAnsi="Times New Roman" w:cs="Times New Roman"/>
          <w:sz w:val="24"/>
          <w:szCs w:val="24"/>
        </w:rPr>
      </w:pPr>
      <w:r>
        <w:rPr>
          <w:rFonts w:ascii="Times New Roman" w:hAnsi="Times New Roman" w:cs="Times New Roman"/>
          <w:sz w:val="24"/>
          <w:szCs w:val="24"/>
        </w:rPr>
        <w:t xml:space="preserve">- деятельность сети дополнительного образования района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ДЮСШ, ДДТ);</w:t>
      </w:r>
    </w:p>
    <w:p w:rsidR="00F810C1" w:rsidRDefault="00F810C1" w:rsidP="00F810C1">
      <w:pPr>
        <w:pStyle w:val="a5"/>
        <w:ind w:firstLine="708"/>
        <w:jc w:val="both"/>
        <w:rPr>
          <w:rFonts w:ascii="Times New Roman" w:hAnsi="Times New Roman" w:cs="Times New Roman"/>
          <w:sz w:val="24"/>
          <w:szCs w:val="24"/>
        </w:rPr>
      </w:pPr>
      <w:r>
        <w:rPr>
          <w:rFonts w:ascii="Times New Roman" w:hAnsi="Times New Roman" w:cs="Times New Roman"/>
          <w:sz w:val="24"/>
          <w:szCs w:val="24"/>
        </w:rPr>
        <w:t>- организация и участие в интеллектуальных играх, творческих конкурсах, предметных олимпиадах.</w:t>
      </w:r>
    </w:p>
    <w:p w:rsidR="00F810C1" w:rsidRDefault="00F810C1" w:rsidP="00F810C1">
      <w:pPr>
        <w:pStyle w:val="a5"/>
        <w:ind w:firstLine="708"/>
        <w:jc w:val="both"/>
        <w:rPr>
          <w:rFonts w:ascii="Times New Roman" w:hAnsi="Times New Roman" w:cs="Times New Roman"/>
          <w:i/>
          <w:sz w:val="24"/>
          <w:szCs w:val="24"/>
        </w:rPr>
      </w:pPr>
      <w:r>
        <w:rPr>
          <w:rFonts w:ascii="Times New Roman" w:hAnsi="Times New Roman" w:cs="Times New Roman"/>
          <w:i/>
          <w:sz w:val="24"/>
          <w:szCs w:val="24"/>
        </w:rPr>
        <w:t>Поощрение одаренных детей</w:t>
      </w:r>
    </w:p>
    <w:p w:rsidR="00F810C1" w:rsidRDefault="00F810C1" w:rsidP="00F810C1">
      <w:pPr>
        <w:pStyle w:val="a5"/>
        <w:ind w:firstLine="708"/>
        <w:jc w:val="both"/>
        <w:rPr>
          <w:rFonts w:ascii="Times New Roman" w:hAnsi="Times New Roman" w:cs="Times New Roman"/>
          <w:sz w:val="24"/>
          <w:szCs w:val="24"/>
        </w:rPr>
      </w:pPr>
      <w:r>
        <w:rPr>
          <w:rFonts w:ascii="Times New Roman" w:hAnsi="Times New Roman" w:cs="Times New Roman"/>
          <w:sz w:val="24"/>
          <w:szCs w:val="24"/>
        </w:rPr>
        <w:t>- публикации в СМИ (районная газета)</w:t>
      </w:r>
    </w:p>
    <w:p w:rsidR="00F810C1" w:rsidRDefault="00F810C1" w:rsidP="00F810C1">
      <w:pPr>
        <w:pStyle w:val="a5"/>
        <w:ind w:firstLine="708"/>
        <w:jc w:val="both"/>
        <w:rPr>
          <w:rFonts w:ascii="Times New Roman" w:hAnsi="Times New Roman" w:cs="Times New Roman"/>
          <w:sz w:val="24"/>
          <w:szCs w:val="24"/>
        </w:rPr>
      </w:pPr>
      <w:r>
        <w:rPr>
          <w:rFonts w:ascii="Times New Roman" w:hAnsi="Times New Roman" w:cs="Times New Roman"/>
          <w:sz w:val="24"/>
          <w:szCs w:val="24"/>
        </w:rPr>
        <w:lastRenderedPageBreak/>
        <w:t>- награждения победителей и призеров конкурсов, олимпиад дипломами, грамотами, благодарственными письмами.</w:t>
      </w:r>
    </w:p>
    <w:p w:rsidR="00F810C1" w:rsidRDefault="00F810C1" w:rsidP="00F810C1">
      <w:pPr>
        <w:pStyle w:val="a5"/>
        <w:ind w:firstLine="708"/>
        <w:jc w:val="both"/>
        <w:rPr>
          <w:rFonts w:ascii="Times New Roman" w:eastAsia="Calibri" w:hAnsi="Times New Roman" w:cs="Times New Roman"/>
          <w:b/>
          <w:color w:val="0D0D0D" w:themeColor="text1" w:themeTint="F2"/>
          <w:sz w:val="24"/>
          <w:szCs w:val="24"/>
        </w:rPr>
      </w:pPr>
      <w:r>
        <w:rPr>
          <w:rFonts w:ascii="Times New Roman" w:eastAsia="Calibri" w:hAnsi="Times New Roman" w:cs="Times New Roman"/>
          <w:b/>
          <w:color w:val="0D0D0D" w:themeColor="text1" w:themeTint="F2"/>
          <w:sz w:val="24"/>
          <w:szCs w:val="24"/>
        </w:rPr>
        <w:t xml:space="preserve">4. Следующим направлением образовательной инициативы является развитие современной школьной инфраструктуры. </w:t>
      </w:r>
    </w:p>
    <w:p w:rsidR="00F810C1" w:rsidRDefault="00F810C1" w:rsidP="00F810C1">
      <w:pPr>
        <w:pStyle w:val="a5"/>
        <w:ind w:firstLine="708"/>
        <w:jc w:val="both"/>
        <w:rPr>
          <w:rFonts w:ascii="Times New Roman" w:hAnsi="Times New Roman" w:cs="Times New Roman"/>
          <w:sz w:val="24"/>
          <w:szCs w:val="24"/>
        </w:rPr>
      </w:pPr>
      <w:r>
        <w:rPr>
          <w:rFonts w:ascii="Times New Roman" w:eastAsia="Calibri" w:hAnsi="Times New Roman" w:cs="Times New Roman"/>
          <w:color w:val="0D0D0D" w:themeColor="text1" w:themeTint="F2"/>
          <w:sz w:val="24"/>
          <w:szCs w:val="24"/>
        </w:rPr>
        <w:t xml:space="preserve">Ежегодно в школе проводится </w:t>
      </w:r>
      <w:r>
        <w:rPr>
          <w:rFonts w:ascii="Times New Roman" w:eastAsia="Calibri" w:hAnsi="Times New Roman" w:cs="Times New Roman"/>
          <w:sz w:val="24"/>
          <w:szCs w:val="24"/>
        </w:rPr>
        <w:t xml:space="preserve">текущий косметический ремонт. </w:t>
      </w:r>
      <w:r>
        <w:rPr>
          <w:rFonts w:ascii="Times New Roman" w:hAnsi="Times New Roman" w:cs="Times New Roman"/>
          <w:sz w:val="24"/>
          <w:szCs w:val="24"/>
        </w:rPr>
        <w:t xml:space="preserve">Общее состояние материально-технической базы школы по качественным и количественным показателям можно признать удовлетворительным, однако требуется  полная замена электрической проводки. Нет центрального водоснабжения, по этой причине не работает канализационная система.  Учебно-материальная база оставляет желать лучшего: компьютерная база устарела, нет хороших классных досок, мебель нуждается в обновлении. </w:t>
      </w:r>
    </w:p>
    <w:p w:rsidR="00F810C1" w:rsidRDefault="00F810C1" w:rsidP="00F810C1">
      <w:pPr>
        <w:pStyle w:val="a5"/>
        <w:ind w:firstLine="708"/>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1843"/>
        <w:gridCol w:w="2268"/>
        <w:gridCol w:w="1700"/>
      </w:tblGrid>
      <w:tr w:rsidR="00F810C1" w:rsidTr="00F810C1">
        <w:tc>
          <w:tcPr>
            <w:tcW w:w="4395" w:type="dxa"/>
            <w:tcBorders>
              <w:top w:val="single" w:sz="4" w:space="0" w:color="auto"/>
              <w:left w:val="single" w:sz="4" w:space="0" w:color="auto"/>
              <w:bottom w:val="single" w:sz="4" w:space="0" w:color="auto"/>
              <w:right w:val="single" w:sz="4" w:space="0" w:color="auto"/>
            </w:tcBorders>
            <w:hideMark/>
          </w:tcPr>
          <w:p w:rsidR="00F810C1" w:rsidRDefault="00F810C1">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Залы, кабинеты, мебель, оборудование, техника</w:t>
            </w:r>
          </w:p>
        </w:tc>
        <w:tc>
          <w:tcPr>
            <w:tcW w:w="1843" w:type="dxa"/>
            <w:tcBorders>
              <w:top w:val="single" w:sz="4" w:space="0" w:color="auto"/>
              <w:left w:val="single" w:sz="4" w:space="0" w:color="auto"/>
              <w:bottom w:val="single" w:sz="4" w:space="0" w:color="auto"/>
              <w:right w:val="single" w:sz="4" w:space="0" w:color="auto"/>
            </w:tcBorders>
            <w:hideMark/>
          </w:tcPr>
          <w:p w:rsidR="00F810C1" w:rsidRDefault="00F810C1">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Количество</w:t>
            </w:r>
          </w:p>
        </w:tc>
        <w:tc>
          <w:tcPr>
            <w:tcW w:w="2268" w:type="dxa"/>
            <w:tcBorders>
              <w:top w:val="single" w:sz="4" w:space="0" w:color="auto"/>
              <w:left w:val="single" w:sz="4" w:space="0" w:color="auto"/>
              <w:bottom w:val="single" w:sz="4" w:space="0" w:color="auto"/>
              <w:right w:val="single" w:sz="4" w:space="0" w:color="auto"/>
            </w:tcBorders>
            <w:hideMark/>
          </w:tcPr>
          <w:p w:rsidR="00F810C1" w:rsidRDefault="00F810C1">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Оптимальное состояние</w:t>
            </w:r>
          </w:p>
        </w:tc>
        <w:tc>
          <w:tcPr>
            <w:tcW w:w="1700" w:type="dxa"/>
            <w:tcBorders>
              <w:top w:val="single" w:sz="4" w:space="0" w:color="auto"/>
              <w:left w:val="single" w:sz="4" w:space="0" w:color="auto"/>
              <w:bottom w:val="single" w:sz="4" w:space="0" w:color="auto"/>
              <w:right w:val="single" w:sz="4" w:space="0" w:color="auto"/>
            </w:tcBorders>
            <w:hideMark/>
          </w:tcPr>
          <w:p w:rsidR="00F810C1" w:rsidRDefault="00F810C1">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Допустимое состояние</w:t>
            </w:r>
          </w:p>
        </w:tc>
      </w:tr>
      <w:tr w:rsidR="00F810C1" w:rsidTr="00F810C1">
        <w:tc>
          <w:tcPr>
            <w:tcW w:w="4395" w:type="dxa"/>
            <w:tcBorders>
              <w:top w:val="single" w:sz="4" w:space="0" w:color="auto"/>
              <w:left w:val="single" w:sz="4" w:space="0" w:color="auto"/>
              <w:bottom w:val="single" w:sz="4" w:space="0" w:color="auto"/>
              <w:right w:val="single" w:sz="4" w:space="0" w:color="auto"/>
            </w:tcBorders>
            <w:hideMark/>
          </w:tcPr>
          <w:p w:rsidR="00F810C1" w:rsidRDefault="00F810C1">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Спортивный зал </w:t>
            </w:r>
          </w:p>
        </w:tc>
        <w:tc>
          <w:tcPr>
            <w:tcW w:w="1843" w:type="dxa"/>
            <w:tcBorders>
              <w:top w:val="single" w:sz="4" w:space="0" w:color="auto"/>
              <w:left w:val="single" w:sz="4" w:space="0" w:color="auto"/>
              <w:bottom w:val="single" w:sz="4" w:space="0" w:color="auto"/>
              <w:right w:val="single" w:sz="4" w:space="0" w:color="auto"/>
            </w:tcBorders>
            <w:hideMark/>
          </w:tcPr>
          <w:p w:rsidR="00F810C1" w:rsidRDefault="00F810C1">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F810C1" w:rsidRDefault="00F810C1">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0" w:type="dxa"/>
            <w:tcBorders>
              <w:top w:val="single" w:sz="4" w:space="0" w:color="auto"/>
              <w:left w:val="single" w:sz="4" w:space="0" w:color="auto"/>
              <w:bottom w:val="single" w:sz="4" w:space="0" w:color="auto"/>
              <w:right w:val="single" w:sz="4" w:space="0" w:color="auto"/>
            </w:tcBorders>
          </w:tcPr>
          <w:p w:rsidR="00F810C1" w:rsidRDefault="00F810C1">
            <w:pPr>
              <w:pStyle w:val="a5"/>
              <w:spacing w:line="276" w:lineRule="auto"/>
              <w:jc w:val="center"/>
              <w:rPr>
                <w:rFonts w:ascii="Times New Roman" w:hAnsi="Times New Roman" w:cs="Times New Roman"/>
                <w:sz w:val="24"/>
                <w:szCs w:val="24"/>
              </w:rPr>
            </w:pPr>
          </w:p>
        </w:tc>
      </w:tr>
      <w:tr w:rsidR="00F810C1" w:rsidTr="00F810C1">
        <w:tc>
          <w:tcPr>
            <w:tcW w:w="4395" w:type="dxa"/>
            <w:tcBorders>
              <w:top w:val="single" w:sz="4" w:space="0" w:color="auto"/>
              <w:left w:val="single" w:sz="4" w:space="0" w:color="auto"/>
              <w:bottom w:val="single" w:sz="4" w:space="0" w:color="auto"/>
              <w:right w:val="single" w:sz="4" w:space="0" w:color="auto"/>
            </w:tcBorders>
            <w:hideMark/>
          </w:tcPr>
          <w:p w:rsidR="00F810C1" w:rsidRDefault="00F810C1">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 Спортивная площадка</w:t>
            </w:r>
          </w:p>
        </w:tc>
        <w:tc>
          <w:tcPr>
            <w:tcW w:w="1843" w:type="dxa"/>
            <w:tcBorders>
              <w:top w:val="single" w:sz="4" w:space="0" w:color="auto"/>
              <w:left w:val="single" w:sz="4" w:space="0" w:color="auto"/>
              <w:bottom w:val="single" w:sz="4" w:space="0" w:color="auto"/>
              <w:right w:val="single" w:sz="4" w:space="0" w:color="auto"/>
            </w:tcBorders>
            <w:hideMark/>
          </w:tcPr>
          <w:p w:rsidR="00F810C1" w:rsidRDefault="00F810C1">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F810C1" w:rsidRDefault="00F810C1">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0" w:type="dxa"/>
            <w:tcBorders>
              <w:top w:val="single" w:sz="4" w:space="0" w:color="auto"/>
              <w:left w:val="single" w:sz="4" w:space="0" w:color="auto"/>
              <w:bottom w:val="single" w:sz="4" w:space="0" w:color="auto"/>
              <w:right w:val="single" w:sz="4" w:space="0" w:color="auto"/>
            </w:tcBorders>
          </w:tcPr>
          <w:p w:rsidR="00F810C1" w:rsidRDefault="00F810C1">
            <w:pPr>
              <w:pStyle w:val="a5"/>
              <w:spacing w:line="276" w:lineRule="auto"/>
              <w:jc w:val="center"/>
              <w:rPr>
                <w:rFonts w:ascii="Times New Roman" w:hAnsi="Times New Roman" w:cs="Times New Roman"/>
                <w:sz w:val="24"/>
                <w:szCs w:val="24"/>
              </w:rPr>
            </w:pPr>
          </w:p>
        </w:tc>
      </w:tr>
      <w:tr w:rsidR="00F810C1" w:rsidTr="00F810C1">
        <w:tc>
          <w:tcPr>
            <w:tcW w:w="4395" w:type="dxa"/>
            <w:tcBorders>
              <w:top w:val="single" w:sz="4" w:space="0" w:color="auto"/>
              <w:left w:val="single" w:sz="4" w:space="0" w:color="auto"/>
              <w:bottom w:val="single" w:sz="4" w:space="0" w:color="auto"/>
              <w:right w:val="single" w:sz="4" w:space="0" w:color="auto"/>
            </w:tcBorders>
            <w:hideMark/>
          </w:tcPr>
          <w:p w:rsidR="00F810C1" w:rsidRDefault="00F810C1">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3. Мастерская (слесарная)</w:t>
            </w:r>
          </w:p>
        </w:tc>
        <w:tc>
          <w:tcPr>
            <w:tcW w:w="1843" w:type="dxa"/>
            <w:tcBorders>
              <w:top w:val="single" w:sz="4" w:space="0" w:color="auto"/>
              <w:left w:val="single" w:sz="4" w:space="0" w:color="auto"/>
              <w:bottom w:val="single" w:sz="4" w:space="0" w:color="auto"/>
              <w:right w:val="single" w:sz="4" w:space="0" w:color="auto"/>
            </w:tcBorders>
            <w:hideMark/>
          </w:tcPr>
          <w:p w:rsidR="00F810C1" w:rsidRDefault="00F810C1">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F810C1" w:rsidRDefault="00F810C1">
            <w:pPr>
              <w:pStyle w:val="a5"/>
              <w:spacing w:line="276" w:lineRule="auto"/>
              <w:jc w:val="cente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F810C1" w:rsidRDefault="00F810C1">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810C1" w:rsidTr="00F810C1">
        <w:tc>
          <w:tcPr>
            <w:tcW w:w="4395" w:type="dxa"/>
            <w:tcBorders>
              <w:top w:val="single" w:sz="4" w:space="0" w:color="auto"/>
              <w:left w:val="single" w:sz="4" w:space="0" w:color="auto"/>
              <w:bottom w:val="single" w:sz="4" w:space="0" w:color="auto"/>
              <w:right w:val="single" w:sz="4" w:space="0" w:color="auto"/>
            </w:tcBorders>
            <w:hideMark/>
          </w:tcPr>
          <w:p w:rsidR="00F810C1" w:rsidRDefault="00F810C1">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4. Кабинеты:</w:t>
            </w:r>
          </w:p>
          <w:p w:rsidR="00F810C1" w:rsidRDefault="00F810C1">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русского языка</w:t>
            </w:r>
          </w:p>
          <w:p w:rsidR="00F810C1" w:rsidRDefault="00F810C1">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математики</w:t>
            </w:r>
          </w:p>
          <w:p w:rsidR="00F810C1" w:rsidRDefault="00F810C1">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биологии</w:t>
            </w:r>
          </w:p>
          <w:p w:rsidR="00F810C1" w:rsidRDefault="00F810C1">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истории</w:t>
            </w:r>
          </w:p>
          <w:p w:rsidR="00F810C1" w:rsidRDefault="00F810C1">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начальные классы</w:t>
            </w:r>
          </w:p>
          <w:p w:rsidR="00F810C1" w:rsidRDefault="00F810C1">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компьютерный класс</w:t>
            </w:r>
          </w:p>
          <w:p w:rsidR="00F810C1" w:rsidRDefault="00F810C1">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иностранного языка</w:t>
            </w:r>
          </w:p>
          <w:p w:rsidR="00F810C1" w:rsidRDefault="00F810C1">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татарского языка</w:t>
            </w:r>
          </w:p>
        </w:tc>
        <w:tc>
          <w:tcPr>
            <w:tcW w:w="1843" w:type="dxa"/>
            <w:tcBorders>
              <w:top w:val="single" w:sz="4" w:space="0" w:color="auto"/>
              <w:left w:val="single" w:sz="4" w:space="0" w:color="auto"/>
              <w:bottom w:val="single" w:sz="4" w:space="0" w:color="auto"/>
              <w:right w:val="single" w:sz="4" w:space="0" w:color="auto"/>
            </w:tcBorders>
          </w:tcPr>
          <w:p w:rsidR="00F810C1" w:rsidRDefault="00F810C1">
            <w:pPr>
              <w:pStyle w:val="a5"/>
              <w:spacing w:line="276" w:lineRule="auto"/>
              <w:jc w:val="center"/>
              <w:rPr>
                <w:rFonts w:ascii="Times New Roman" w:hAnsi="Times New Roman" w:cs="Times New Roman"/>
                <w:sz w:val="24"/>
                <w:szCs w:val="24"/>
              </w:rPr>
            </w:pPr>
          </w:p>
          <w:p w:rsidR="00F810C1" w:rsidRDefault="00F810C1">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1</w:t>
            </w:r>
          </w:p>
          <w:p w:rsidR="00F810C1" w:rsidRDefault="00F810C1">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1</w:t>
            </w:r>
          </w:p>
          <w:p w:rsidR="00F810C1" w:rsidRDefault="00F810C1">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1</w:t>
            </w:r>
          </w:p>
          <w:p w:rsidR="00F810C1" w:rsidRDefault="00F810C1">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1</w:t>
            </w:r>
          </w:p>
          <w:p w:rsidR="00F810C1" w:rsidRDefault="00F810C1">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3</w:t>
            </w:r>
          </w:p>
          <w:p w:rsidR="00F810C1" w:rsidRDefault="00F810C1">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1</w:t>
            </w:r>
          </w:p>
          <w:p w:rsidR="00F810C1" w:rsidRDefault="00F810C1">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F810C1" w:rsidRDefault="00F810C1">
            <w:pPr>
              <w:pStyle w:val="a5"/>
              <w:spacing w:line="276" w:lineRule="auto"/>
              <w:jc w:val="center"/>
              <w:rPr>
                <w:rFonts w:ascii="Times New Roman" w:hAnsi="Times New Roman" w:cs="Times New Roman"/>
                <w:sz w:val="24"/>
                <w:szCs w:val="24"/>
              </w:rPr>
            </w:pPr>
          </w:p>
          <w:p w:rsidR="00F810C1" w:rsidRDefault="00F810C1">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F810C1" w:rsidRDefault="00F810C1">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F810C1" w:rsidRDefault="00F810C1">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F810C1" w:rsidRDefault="00F810C1">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F810C1" w:rsidRDefault="00F810C1">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F810C1" w:rsidRDefault="00F810C1">
            <w:pPr>
              <w:pStyle w:val="a5"/>
              <w:spacing w:line="276" w:lineRule="auto"/>
              <w:jc w:val="center"/>
              <w:rPr>
                <w:rFonts w:ascii="Times New Roman" w:hAnsi="Times New Roman" w:cs="Times New Roman"/>
                <w:sz w:val="24"/>
                <w:szCs w:val="24"/>
              </w:rPr>
            </w:pPr>
          </w:p>
          <w:p w:rsidR="00F810C1" w:rsidRDefault="00F810C1">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F810C1" w:rsidRDefault="00F810C1">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0" w:type="dxa"/>
            <w:tcBorders>
              <w:top w:val="single" w:sz="4" w:space="0" w:color="auto"/>
              <w:left w:val="single" w:sz="4" w:space="0" w:color="auto"/>
              <w:bottom w:val="single" w:sz="4" w:space="0" w:color="auto"/>
              <w:right w:val="single" w:sz="4" w:space="0" w:color="auto"/>
            </w:tcBorders>
          </w:tcPr>
          <w:p w:rsidR="00F810C1" w:rsidRDefault="00F810C1">
            <w:pPr>
              <w:pStyle w:val="a5"/>
              <w:spacing w:line="276" w:lineRule="auto"/>
              <w:jc w:val="center"/>
              <w:rPr>
                <w:rFonts w:ascii="Times New Roman" w:hAnsi="Times New Roman" w:cs="Times New Roman"/>
                <w:sz w:val="24"/>
                <w:szCs w:val="24"/>
              </w:rPr>
            </w:pPr>
          </w:p>
          <w:p w:rsidR="00F810C1" w:rsidRDefault="00F810C1">
            <w:pPr>
              <w:pStyle w:val="a5"/>
              <w:spacing w:line="276" w:lineRule="auto"/>
              <w:jc w:val="center"/>
              <w:rPr>
                <w:rFonts w:ascii="Times New Roman" w:hAnsi="Times New Roman" w:cs="Times New Roman"/>
                <w:sz w:val="24"/>
                <w:szCs w:val="24"/>
              </w:rPr>
            </w:pPr>
          </w:p>
          <w:p w:rsidR="00F810C1" w:rsidRDefault="00F810C1">
            <w:pPr>
              <w:pStyle w:val="a5"/>
              <w:spacing w:line="276" w:lineRule="auto"/>
              <w:jc w:val="center"/>
              <w:rPr>
                <w:rFonts w:ascii="Times New Roman" w:hAnsi="Times New Roman" w:cs="Times New Roman"/>
                <w:sz w:val="24"/>
                <w:szCs w:val="24"/>
              </w:rPr>
            </w:pPr>
          </w:p>
          <w:p w:rsidR="00F810C1" w:rsidRDefault="00F810C1">
            <w:pPr>
              <w:pStyle w:val="a5"/>
              <w:spacing w:line="276" w:lineRule="auto"/>
              <w:jc w:val="center"/>
              <w:rPr>
                <w:rFonts w:ascii="Times New Roman" w:hAnsi="Times New Roman" w:cs="Times New Roman"/>
                <w:sz w:val="24"/>
                <w:szCs w:val="24"/>
              </w:rPr>
            </w:pPr>
          </w:p>
          <w:p w:rsidR="00F810C1" w:rsidRDefault="00F810C1">
            <w:pPr>
              <w:pStyle w:val="a5"/>
              <w:spacing w:line="276" w:lineRule="auto"/>
              <w:jc w:val="center"/>
              <w:rPr>
                <w:rFonts w:ascii="Times New Roman" w:hAnsi="Times New Roman" w:cs="Times New Roman"/>
                <w:sz w:val="24"/>
                <w:szCs w:val="24"/>
              </w:rPr>
            </w:pPr>
          </w:p>
          <w:p w:rsidR="00F810C1" w:rsidRDefault="00F810C1">
            <w:pPr>
              <w:pStyle w:val="a5"/>
              <w:spacing w:line="276" w:lineRule="auto"/>
              <w:jc w:val="center"/>
              <w:rPr>
                <w:rFonts w:ascii="Times New Roman" w:hAnsi="Times New Roman" w:cs="Times New Roman"/>
                <w:sz w:val="24"/>
                <w:szCs w:val="24"/>
              </w:rPr>
            </w:pPr>
          </w:p>
          <w:p w:rsidR="00F810C1" w:rsidRDefault="00F810C1">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F810C1" w:rsidRDefault="00F810C1">
            <w:pPr>
              <w:pStyle w:val="a5"/>
              <w:spacing w:line="276" w:lineRule="auto"/>
              <w:jc w:val="center"/>
              <w:rPr>
                <w:rFonts w:ascii="Times New Roman" w:hAnsi="Times New Roman" w:cs="Times New Roman"/>
                <w:sz w:val="24"/>
                <w:szCs w:val="24"/>
              </w:rPr>
            </w:pPr>
          </w:p>
        </w:tc>
      </w:tr>
      <w:tr w:rsidR="00F810C1" w:rsidTr="00F810C1">
        <w:tc>
          <w:tcPr>
            <w:tcW w:w="4395" w:type="dxa"/>
            <w:tcBorders>
              <w:top w:val="single" w:sz="4" w:space="0" w:color="auto"/>
              <w:left w:val="single" w:sz="4" w:space="0" w:color="auto"/>
              <w:bottom w:val="single" w:sz="4" w:space="0" w:color="auto"/>
              <w:right w:val="single" w:sz="4" w:space="0" w:color="auto"/>
            </w:tcBorders>
            <w:hideMark/>
          </w:tcPr>
          <w:p w:rsidR="00F810C1" w:rsidRDefault="00F810C1">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5. Столовая</w:t>
            </w:r>
          </w:p>
        </w:tc>
        <w:tc>
          <w:tcPr>
            <w:tcW w:w="1843" w:type="dxa"/>
            <w:tcBorders>
              <w:top w:val="single" w:sz="4" w:space="0" w:color="auto"/>
              <w:left w:val="single" w:sz="4" w:space="0" w:color="auto"/>
              <w:bottom w:val="single" w:sz="4" w:space="0" w:color="auto"/>
              <w:right w:val="single" w:sz="4" w:space="0" w:color="auto"/>
            </w:tcBorders>
            <w:hideMark/>
          </w:tcPr>
          <w:p w:rsidR="00F810C1" w:rsidRDefault="00F810C1">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F810C1" w:rsidRDefault="00F810C1">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0" w:type="dxa"/>
            <w:tcBorders>
              <w:top w:val="single" w:sz="4" w:space="0" w:color="auto"/>
              <w:left w:val="single" w:sz="4" w:space="0" w:color="auto"/>
              <w:bottom w:val="single" w:sz="4" w:space="0" w:color="auto"/>
              <w:right w:val="single" w:sz="4" w:space="0" w:color="auto"/>
            </w:tcBorders>
          </w:tcPr>
          <w:p w:rsidR="00F810C1" w:rsidRDefault="00F810C1">
            <w:pPr>
              <w:pStyle w:val="a5"/>
              <w:spacing w:line="276" w:lineRule="auto"/>
              <w:jc w:val="center"/>
              <w:rPr>
                <w:rFonts w:ascii="Times New Roman" w:hAnsi="Times New Roman" w:cs="Times New Roman"/>
                <w:sz w:val="24"/>
                <w:szCs w:val="24"/>
              </w:rPr>
            </w:pPr>
          </w:p>
        </w:tc>
      </w:tr>
      <w:tr w:rsidR="00F810C1" w:rsidTr="00F810C1">
        <w:tc>
          <w:tcPr>
            <w:tcW w:w="4395" w:type="dxa"/>
            <w:tcBorders>
              <w:top w:val="single" w:sz="4" w:space="0" w:color="auto"/>
              <w:left w:val="single" w:sz="4" w:space="0" w:color="auto"/>
              <w:bottom w:val="single" w:sz="4" w:space="0" w:color="auto"/>
              <w:right w:val="single" w:sz="4" w:space="0" w:color="auto"/>
            </w:tcBorders>
            <w:hideMark/>
          </w:tcPr>
          <w:p w:rsidR="00F810C1" w:rsidRDefault="00F810C1">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6. Мебель</w:t>
            </w:r>
          </w:p>
        </w:tc>
        <w:tc>
          <w:tcPr>
            <w:tcW w:w="1843" w:type="dxa"/>
            <w:tcBorders>
              <w:top w:val="single" w:sz="4" w:space="0" w:color="auto"/>
              <w:left w:val="single" w:sz="4" w:space="0" w:color="auto"/>
              <w:bottom w:val="single" w:sz="4" w:space="0" w:color="auto"/>
              <w:right w:val="single" w:sz="4" w:space="0" w:color="auto"/>
            </w:tcBorders>
            <w:hideMark/>
          </w:tcPr>
          <w:p w:rsidR="00F810C1" w:rsidRDefault="00F810C1">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F810C1" w:rsidRDefault="00F810C1">
            <w:pPr>
              <w:pStyle w:val="a5"/>
              <w:spacing w:line="276" w:lineRule="auto"/>
              <w:jc w:val="cente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F810C1" w:rsidRDefault="00F810C1">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810C1" w:rsidTr="00F810C1">
        <w:tc>
          <w:tcPr>
            <w:tcW w:w="4395" w:type="dxa"/>
            <w:tcBorders>
              <w:top w:val="single" w:sz="4" w:space="0" w:color="auto"/>
              <w:left w:val="single" w:sz="4" w:space="0" w:color="auto"/>
              <w:bottom w:val="single" w:sz="4" w:space="0" w:color="auto"/>
              <w:right w:val="single" w:sz="4" w:space="0" w:color="auto"/>
            </w:tcBorders>
            <w:hideMark/>
          </w:tcPr>
          <w:p w:rsidR="00F810C1" w:rsidRDefault="00F810C1">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7. Библиотека</w:t>
            </w:r>
          </w:p>
        </w:tc>
        <w:tc>
          <w:tcPr>
            <w:tcW w:w="1843" w:type="dxa"/>
            <w:tcBorders>
              <w:top w:val="single" w:sz="4" w:space="0" w:color="auto"/>
              <w:left w:val="single" w:sz="4" w:space="0" w:color="auto"/>
              <w:bottom w:val="single" w:sz="4" w:space="0" w:color="auto"/>
              <w:right w:val="single" w:sz="4" w:space="0" w:color="auto"/>
            </w:tcBorders>
            <w:hideMark/>
          </w:tcPr>
          <w:p w:rsidR="00F810C1" w:rsidRDefault="00F810C1">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F810C1" w:rsidRDefault="00F810C1">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0" w:type="dxa"/>
            <w:tcBorders>
              <w:top w:val="single" w:sz="4" w:space="0" w:color="auto"/>
              <w:left w:val="single" w:sz="4" w:space="0" w:color="auto"/>
              <w:bottom w:val="single" w:sz="4" w:space="0" w:color="auto"/>
              <w:right w:val="single" w:sz="4" w:space="0" w:color="auto"/>
            </w:tcBorders>
          </w:tcPr>
          <w:p w:rsidR="00F810C1" w:rsidRDefault="00F810C1">
            <w:pPr>
              <w:pStyle w:val="a5"/>
              <w:spacing w:line="276" w:lineRule="auto"/>
              <w:jc w:val="center"/>
              <w:rPr>
                <w:rFonts w:ascii="Times New Roman" w:hAnsi="Times New Roman" w:cs="Times New Roman"/>
                <w:sz w:val="24"/>
                <w:szCs w:val="24"/>
              </w:rPr>
            </w:pPr>
          </w:p>
        </w:tc>
      </w:tr>
      <w:tr w:rsidR="00F810C1" w:rsidTr="00F810C1">
        <w:tc>
          <w:tcPr>
            <w:tcW w:w="4395" w:type="dxa"/>
            <w:tcBorders>
              <w:top w:val="single" w:sz="4" w:space="0" w:color="auto"/>
              <w:left w:val="single" w:sz="4" w:space="0" w:color="auto"/>
              <w:bottom w:val="single" w:sz="4" w:space="0" w:color="auto"/>
              <w:right w:val="single" w:sz="4" w:space="0" w:color="auto"/>
            </w:tcBorders>
            <w:hideMark/>
          </w:tcPr>
          <w:p w:rsidR="00F810C1" w:rsidRDefault="00F810C1">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8. Компьютеры</w:t>
            </w:r>
          </w:p>
        </w:tc>
        <w:tc>
          <w:tcPr>
            <w:tcW w:w="1843" w:type="dxa"/>
            <w:tcBorders>
              <w:top w:val="single" w:sz="4" w:space="0" w:color="auto"/>
              <w:left w:val="single" w:sz="4" w:space="0" w:color="auto"/>
              <w:bottom w:val="single" w:sz="4" w:space="0" w:color="auto"/>
              <w:right w:val="single" w:sz="4" w:space="0" w:color="auto"/>
            </w:tcBorders>
            <w:hideMark/>
          </w:tcPr>
          <w:p w:rsidR="00F810C1" w:rsidRDefault="00F810C1">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F810C1" w:rsidRDefault="00F810C1">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0" w:type="dxa"/>
            <w:tcBorders>
              <w:top w:val="single" w:sz="4" w:space="0" w:color="auto"/>
              <w:left w:val="single" w:sz="4" w:space="0" w:color="auto"/>
              <w:bottom w:val="single" w:sz="4" w:space="0" w:color="auto"/>
              <w:right w:val="single" w:sz="4" w:space="0" w:color="auto"/>
            </w:tcBorders>
          </w:tcPr>
          <w:p w:rsidR="00F810C1" w:rsidRDefault="00F810C1">
            <w:pPr>
              <w:pStyle w:val="a5"/>
              <w:spacing w:line="276" w:lineRule="auto"/>
              <w:jc w:val="center"/>
              <w:rPr>
                <w:rFonts w:ascii="Times New Roman" w:hAnsi="Times New Roman" w:cs="Times New Roman"/>
                <w:sz w:val="24"/>
                <w:szCs w:val="24"/>
              </w:rPr>
            </w:pPr>
          </w:p>
        </w:tc>
      </w:tr>
      <w:tr w:rsidR="00F810C1" w:rsidTr="00F810C1">
        <w:tc>
          <w:tcPr>
            <w:tcW w:w="4395" w:type="dxa"/>
            <w:tcBorders>
              <w:top w:val="single" w:sz="4" w:space="0" w:color="auto"/>
              <w:left w:val="single" w:sz="4" w:space="0" w:color="auto"/>
              <w:bottom w:val="single" w:sz="4" w:space="0" w:color="auto"/>
              <w:right w:val="single" w:sz="4" w:space="0" w:color="auto"/>
            </w:tcBorders>
            <w:hideMark/>
          </w:tcPr>
          <w:p w:rsidR="00F810C1" w:rsidRDefault="00F810C1">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9.Музыкальное обеспечение         (магнитофон, музыкальный центр)</w:t>
            </w:r>
          </w:p>
        </w:tc>
        <w:tc>
          <w:tcPr>
            <w:tcW w:w="1843" w:type="dxa"/>
            <w:tcBorders>
              <w:top w:val="single" w:sz="4" w:space="0" w:color="auto"/>
              <w:left w:val="single" w:sz="4" w:space="0" w:color="auto"/>
              <w:bottom w:val="single" w:sz="4" w:space="0" w:color="auto"/>
              <w:right w:val="single" w:sz="4" w:space="0" w:color="auto"/>
            </w:tcBorders>
          </w:tcPr>
          <w:p w:rsidR="00F810C1" w:rsidRDefault="00F810C1">
            <w:pPr>
              <w:pStyle w:val="a5"/>
              <w:spacing w:line="276" w:lineRule="auto"/>
              <w:jc w:val="center"/>
              <w:rPr>
                <w:rFonts w:ascii="Times New Roman" w:hAnsi="Times New Roman" w:cs="Times New Roman"/>
                <w:sz w:val="24"/>
                <w:szCs w:val="24"/>
              </w:rPr>
            </w:pPr>
          </w:p>
          <w:p w:rsidR="00F810C1" w:rsidRDefault="00F810C1">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tcPr>
          <w:p w:rsidR="00F810C1" w:rsidRDefault="00F810C1">
            <w:pPr>
              <w:pStyle w:val="a5"/>
              <w:spacing w:line="276" w:lineRule="auto"/>
              <w:jc w:val="center"/>
              <w:rPr>
                <w:rFonts w:ascii="Times New Roman" w:hAnsi="Times New Roman" w:cs="Times New Roman"/>
                <w:sz w:val="24"/>
                <w:szCs w:val="24"/>
              </w:rPr>
            </w:pPr>
          </w:p>
          <w:p w:rsidR="00F810C1" w:rsidRDefault="00F810C1">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0" w:type="dxa"/>
            <w:tcBorders>
              <w:top w:val="single" w:sz="4" w:space="0" w:color="auto"/>
              <w:left w:val="single" w:sz="4" w:space="0" w:color="auto"/>
              <w:bottom w:val="single" w:sz="4" w:space="0" w:color="auto"/>
              <w:right w:val="single" w:sz="4" w:space="0" w:color="auto"/>
            </w:tcBorders>
          </w:tcPr>
          <w:p w:rsidR="00F810C1" w:rsidRDefault="00F810C1">
            <w:pPr>
              <w:pStyle w:val="a5"/>
              <w:spacing w:line="276" w:lineRule="auto"/>
              <w:jc w:val="center"/>
              <w:rPr>
                <w:rFonts w:ascii="Times New Roman" w:hAnsi="Times New Roman" w:cs="Times New Roman"/>
                <w:sz w:val="24"/>
                <w:szCs w:val="24"/>
              </w:rPr>
            </w:pPr>
          </w:p>
        </w:tc>
      </w:tr>
      <w:tr w:rsidR="00F810C1" w:rsidTr="00F810C1">
        <w:tc>
          <w:tcPr>
            <w:tcW w:w="4395" w:type="dxa"/>
            <w:tcBorders>
              <w:top w:val="single" w:sz="4" w:space="0" w:color="auto"/>
              <w:left w:val="single" w:sz="4" w:space="0" w:color="auto"/>
              <w:bottom w:val="single" w:sz="4" w:space="0" w:color="auto"/>
              <w:right w:val="single" w:sz="4" w:space="0" w:color="auto"/>
            </w:tcBorders>
            <w:hideMark/>
          </w:tcPr>
          <w:p w:rsidR="00F810C1" w:rsidRDefault="00F810C1">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10. Телевизор</w:t>
            </w:r>
          </w:p>
        </w:tc>
        <w:tc>
          <w:tcPr>
            <w:tcW w:w="1843" w:type="dxa"/>
            <w:tcBorders>
              <w:top w:val="single" w:sz="4" w:space="0" w:color="auto"/>
              <w:left w:val="single" w:sz="4" w:space="0" w:color="auto"/>
              <w:bottom w:val="single" w:sz="4" w:space="0" w:color="auto"/>
              <w:right w:val="single" w:sz="4" w:space="0" w:color="auto"/>
            </w:tcBorders>
            <w:hideMark/>
          </w:tcPr>
          <w:p w:rsidR="00F810C1" w:rsidRDefault="00F810C1">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F810C1" w:rsidRDefault="00F810C1">
            <w:pPr>
              <w:pStyle w:val="a5"/>
              <w:spacing w:line="276" w:lineRule="auto"/>
              <w:jc w:val="cente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F810C1" w:rsidRDefault="00F810C1">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810C1" w:rsidTr="00F810C1">
        <w:tc>
          <w:tcPr>
            <w:tcW w:w="4395" w:type="dxa"/>
            <w:tcBorders>
              <w:top w:val="single" w:sz="4" w:space="0" w:color="auto"/>
              <w:left w:val="single" w:sz="4" w:space="0" w:color="auto"/>
              <w:bottom w:val="single" w:sz="4" w:space="0" w:color="auto"/>
              <w:right w:val="single" w:sz="4" w:space="0" w:color="auto"/>
            </w:tcBorders>
            <w:hideMark/>
          </w:tcPr>
          <w:p w:rsidR="00F810C1" w:rsidRDefault="00F810C1">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11. Сканер, ксерокс, принтер </w:t>
            </w:r>
          </w:p>
        </w:tc>
        <w:tc>
          <w:tcPr>
            <w:tcW w:w="1843" w:type="dxa"/>
            <w:tcBorders>
              <w:top w:val="single" w:sz="4" w:space="0" w:color="auto"/>
              <w:left w:val="single" w:sz="4" w:space="0" w:color="auto"/>
              <w:bottom w:val="single" w:sz="4" w:space="0" w:color="auto"/>
              <w:right w:val="single" w:sz="4" w:space="0" w:color="auto"/>
            </w:tcBorders>
            <w:hideMark/>
          </w:tcPr>
          <w:p w:rsidR="00F810C1" w:rsidRDefault="00F810C1">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tcPr>
          <w:p w:rsidR="00F810C1" w:rsidRDefault="00F810C1">
            <w:pPr>
              <w:pStyle w:val="a5"/>
              <w:spacing w:line="276" w:lineRule="auto"/>
              <w:jc w:val="cente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F810C1" w:rsidRDefault="00F810C1">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F810C1" w:rsidRDefault="00F810C1" w:rsidP="00F810C1">
      <w:pPr>
        <w:pStyle w:val="a5"/>
        <w:jc w:val="both"/>
        <w:rPr>
          <w:rFonts w:ascii="Times New Roman" w:hAnsi="Times New Roman" w:cs="Times New Roman"/>
          <w:sz w:val="24"/>
          <w:szCs w:val="24"/>
        </w:rPr>
      </w:pPr>
    </w:p>
    <w:p w:rsidR="00F810C1" w:rsidRDefault="00F810C1" w:rsidP="00F810C1">
      <w:pPr>
        <w:pStyle w:val="a5"/>
        <w:ind w:firstLine="708"/>
        <w:jc w:val="both"/>
        <w:rPr>
          <w:rFonts w:ascii="Times New Roman" w:hAnsi="Times New Roman" w:cs="Times New Roman"/>
          <w:sz w:val="24"/>
          <w:szCs w:val="24"/>
        </w:rPr>
      </w:pPr>
      <w:r>
        <w:rPr>
          <w:rFonts w:ascii="Times New Roman" w:hAnsi="Times New Roman" w:cs="Times New Roman"/>
          <w:sz w:val="24"/>
          <w:szCs w:val="24"/>
        </w:rPr>
        <w:t>В школе имеются все возможности для физического развития детей.</w:t>
      </w:r>
    </w:p>
    <w:p w:rsidR="00F810C1" w:rsidRDefault="00F810C1" w:rsidP="00F810C1">
      <w:pPr>
        <w:pStyle w:val="a5"/>
        <w:ind w:firstLine="708"/>
        <w:jc w:val="both"/>
        <w:rPr>
          <w:rFonts w:ascii="Times New Roman" w:hAnsi="Times New Roman" w:cs="Times New Roman"/>
          <w:sz w:val="24"/>
          <w:szCs w:val="24"/>
        </w:rPr>
      </w:pPr>
      <w:r>
        <w:rPr>
          <w:rFonts w:ascii="Times New Roman" w:hAnsi="Times New Roman" w:cs="Times New Roman"/>
          <w:sz w:val="24"/>
          <w:szCs w:val="24"/>
        </w:rPr>
        <w:t xml:space="preserve">Это обусловлено наличием, прежде всего, созданием  благоприятных  условий для </w:t>
      </w:r>
      <w:proofErr w:type="spellStart"/>
      <w:proofErr w:type="gramStart"/>
      <w:r>
        <w:rPr>
          <w:rFonts w:ascii="Times New Roman" w:hAnsi="Times New Roman" w:cs="Times New Roman"/>
          <w:sz w:val="24"/>
          <w:szCs w:val="24"/>
        </w:rPr>
        <w:t>учебно</w:t>
      </w:r>
      <w:proofErr w:type="spellEnd"/>
      <w:r>
        <w:rPr>
          <w:rFonts w:ascii="Times New Roman" w:hAnsi="Times New Roman" w:cs="Times New Roman"/>
          <w:sz w:val="24"/>
          <w:szCs w:val="24"/>
        </w:rPr>
        <w:t>- воспитательного</w:t>
      </w:r>
      <w:proofErr w:type="gramEnd"/>
      <w:r>
        <w:rPr>
          <w:rFonts w:ascii="Times New Roman" w:hAnsi="Times New Roman" w:cs="Times New Roman"/>
          <w:sz w:val="24"/>
          <w:szCs w:val="24"/>
        </w:rPr>
        <w:t xml:space="preserve"> процесса: </w:t>
      </w:r>
    </w:p>
    <w:p w:rsidR="00F810C1" w:rsidRDefault="00F810C1" w:rsidP="00F810C1">
      <w:pPr>
        <w:pStyle w:val="a5"/>
        <w:ind w:firstLine="708"/>
        <w:jc w:val="both"/>
        <w:rPr>
          <w:rFonts w:ascii="Times New Roman" w:hAnsi="Times New Roman" w:cs="Times New Roman"/>
          <w:sz w:val="24"/>
          <w:szCs w:val="24"/>
        </w:rPr>
      </w:pPr>
      <w:r>
        <w:rPr>
          <w:rFonts w:ascii="Times New Roman" w:hAnsi="Times New Roman" w:cs="Times New Roman"/>
          <w:sz w:val="24"/>
          <w:szCs w:val="24"/>
        </w:rPr>
        <w:t xml:space="preserve">- оборудованная спортивная площадка, прекрасный спортивный зал. Поэтому большая часть   школьников  имеет стабильное  физическое развитие. </w:t>
      </w:r>
    </w:p>
    <w:p w:rsidR="00F810C1" w:rsidRDefault="00F810C1" w:rsidP="00F810C1">
      <w:pPr>
        <w:pStyle w:val="a5"/>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школе имеются все необходимые условия для организации и проведения </w:t>
      </w:r>
      <w:proofErr w:type="spellStart"/>
      <w:r>
        <w:rPr>
          <w:rFonts w:ascii="Times New Roman" w:hAnsi="Times New Roman" w:cs="Times New Roman"/>
          <w:color w:val="000000" w:themeColor="text1"/>
          <w:sz w:val="24"/>
          <w:szCs w:val="24"/>
        </w:rPr>
        <w:t>досуговой</w:t>
      </w:r>
      <w:proofErr w:type="spellEnd"/>
      <w:r>
        <w:rPr>
          <w:rFonts w:ascii="Times New Roman" w:hAnsi="Times New Roman" w:cs="Times New Roman"/>
          <w:color w:val="000000" w:themeColor="text1"/>
          <w:sz w:val="24"/>
          <w:szCs w:val="24"/>
        </w:rPr>
        <w:t xml:space="preserve">  деятельности и дополнительного  образования </w:t>
      </w:r>
      <w:proofErr w:type="gramStart"/>
      <w:r>
        <w:rPr>
          <w:rFonts w:ascii="Times New Roman" w:hAnsi="Times New Roman" w:cs="Times New Roman"/>
          <w:color w:val="000000" w:themeColor="text1"/>
          <w:sz w:val="24"/>
          <w:szCs w:val="24"/>
        </w:rPr>
        <w:t>обучающихся</w:t>
      </w:r>
      <w:proofErr w:type="gramEnd"/>
      <w:r>
        <w:rPr>
          <w:rFonts w:ascii="Times New Roman" w:hAnsi="Times New Roman" w:cs="Times New Roman"/>
          <w:color w:val="000000" w:themeColor="text1"/>
          <w:sz w:val="24"/>
          <w:szCs w:val="24"/>
        </w:rPr>
        <w:t xml:space="preserve">. </w:t>
      </w:r>
    </w:p>
    <w:p w:rsidR="00F810C1" w:rsidRDefault="00F810C1" w:rsidP="00F810C1">
      <w:pPr>
        <w:pStyle w:val="a5"/>
        <w:jc w:val="both"/>
        <w:rPr>
          <w:rFonts w:ascii="Times New Roman" w:hAnsi="Times New Roman" w:cs="Times New Roman"/>
          <w:sz w:val="24"/>
          <w:szCs w:val="24"/>
        </w:rPr>
      </w:pPr>
      <w:r>
        <w:rPr>
          <w:rFonts w:ascii="Times New Roman" w:hAnsi="Times New Roman" w:cs="Times New Roman"/>
          <w:sz w:val="24"/>
          <w:szCs w:val="24"/>
        </w:rPr>
        <w:t>В здании образовательного учреждения контрольно – пропускного пункта нет. Днем в образовательном учреждении дежурит уборщица и дежурный учитель, в ночное и вечернее время - охранник. На них возложены обязанности:</w:t>
      </w:r>
    </w:p>
    <w:p w:rsidR="00F810C1" w:rsidRDefault="00F810C1" w:rsidP="00F810C1">
      <w:pPr>
        <w:pStyle w:val="a5"/>
        <w:ind w:firstLine="708"/>
        <w:jc w:val="both"/>
        <w:rPr>
          <w:rFonts w:ascii="Times New Roman" w:hAnsi="Times New Roman" w:cs="Times New Roman"/>
          <w:sz w:val="24"/>
          <w:szCs w:val="24"/>
        </w:rPr>
      </w:pPr>
      <w:r>
        <w:rPr>
          <w:rFonts w:ascii="Times New Roman" w:hAnsi="Times New Roman" w:cs="Times New Roman"/>
          <w:sz w:val="24"/>
          <w:szCs w:val="24"/>
        </w:rPr>
        <w:t>- контроль состояния территории школы от нарушителей; контроль состояния территории от посягательств посторонних лиц, без определенной цели; контроль за брошенными, оставленными предметами, пакетами, сумками, автомобилями.</w:t>
      </w:r>
    </w:p>
    <w:p w:rsidR="00F810C1" w:rsidRDefault="00F810C1" w:rsidP="00F810C1">
      <w:pPr>
        <w:pStyle w:val="a5"/>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Автотранспорт </w:t>
      </w:r>
      <w:proofErr w:type="spellStart"/>
      <w:r>
        <w:rPr>
          <w:rFonts w:ascii="Times New Roman" w:hAnsi="Times New Roman" w:cs="Times New Roman"/>
          <w:sz w:val="24"/>
          <w:szCs w:val="24"/>
        </w:rPr>
        <w:t>паркуется</w:t>
      </w:r>
      <w:proofErr w:type="spellEnd"/>
      <w:r>
        <w:rPr>
          <w:rFonts w:ascii="Times New Roman" w:hAnsi="Times New Roman" w:cs="Times New Roman"/>
          <w:sz w:val="24"/>
          <w:szCs w:val="24"/>
        </w:rPr>
        <w:t xml:space="preserve"> за пределами ограждения территории. Охранная сигнализация отсутствует, не оборудована АПС. Все это требует серьезных денежных затрат.</w:t>
      </w:r>
    </w:p>
    <w:p w:rsidR="00F810C1" w:rsidRDefault="00F810C1" w:rsidP="00F810C1">
      <w:pPr>
        <w:pStyle w:val="a5"/>
        <w:ind w:firstLine="708"/>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Медицинский кабинет в школе не предусмотрен, но нас систематически посещает фельдшер </w:t>
      </w:r>
      <w:proofErr w:type="gramStart"/>
      <w:r>
        <w:rPr>
          <w:rFonts w:ascii="Times New Roman" w:hAnsi="Times New Roman" w:cs="Times New Roman"/>
          <w:color w:val="000000" w:themeColor="text1"/>
          <w:sz w:val="24"/>
          <w:szCs w:val="24"/>
        </w:rPr>
        <w:t>сельского</w:t>
      </w:r>
      <w:proofErr w:type="gramEnd"/>
      <w:r>
        <w:rPr>
          <w:rFonts w:ascii="Times New Roman" w:hAnsi="Times New Roman" w:cs="Times New Roman"/>
          <w:color w:val="000000" w:themeColor="text1"/>
          <w:sz w:val="24"/>
          <w:szCs w:val="24"/>
        </w:rPr>
        <w:t xml:space="preserve"> ФАП.  </w:t>
      </w:r>
    </w:p>
    <w:p w:rsidR="00F810C1" w:rsidRDefault="00F810C1" w:rsidP="00F810C1">
      <w:pPr>
        <w:pStyle w:val="a5"/>
        <w:ind w:firstLine="708"/>
        <w:jc w:val="both"/>
        <w:rPr>
          <w:rFonts w:ascii="Times New Roman" w:hAnsi="Times New Roman" w:cs="Times New Roman"/>
          <w:sz w:val="24"/>
          <w:szCs w:val="24"/>
        </w:rPr>
      </w:pPr>
      <w:r>
        <w:rPr>
          <w:rFonts w:ascii="Times New Roman" w:hAnsi="Times New Roman" w:cs="Times New Roman"/>
          <w:sz w:val="24"/>
          <w:szCs w:val="24"/>
        </w:rPr>
        <w:t>Школа имеет столовую  на 50 посадочных мест. 100% учащихся охвачены горячим питанием, которое организовано на финансовые средства выделенные из бюджета на питание, средства из доходов учреждени</w:t>
      </w:r>
      <w:proofErr w:type="gramStart"/>
      <w:r>
        <w:rPr>
          <w:rFonts w:ascii="Times New Roman" w:hAnsi="Times New Roman" w:cs="Times New Roman"/>
          <w:sz w:val="24"/>
          <w:szCs w:val="24"/>
        </w:rPr>
        <w:t>й(</w:t>
      </w:r>
      <w:proofErr w:type="gramEnd"/>
      <w:r>
        <w:rPr>
          <w:rFonts w:ascii="Times New Roman" w:hAnsi="Times New Roman" w:cs="Times New Roman"/>
          <w:sz w:val="24"/>
          <w:szCs w:val="24"/>
        </w:rPr>
        <w:t xml:space="preserve">доход с </w:t>
      </w:r>
      <w:proofErr w:type="spellStart"/>
      <w:r>
        <w:rPr>
          <w:rFonts w:ascii="Times New Roman" w:hAnsi="Times New Roman" w:cs="Times New Roman"/>
          <w:sz w:val="24"/>
          <w:szCs w:val="24"/>
        </w:rPr>
        <w:t>минифермы</w:t>
      </w:r>
      <w:proofErr w:type="spellEnd"/>
      <w:r>
        <w:rPr>
          <w:rFonts w:ascii="Times New Roman" w:hAnsi="Times New Roman" w:cs="Times New Roman"/>
          <w:sz w:val="24"/>
          <w:szCs w:val="24"/>
        </w:rPr>
        <w:t xml:space="preserve"> и участка.) и родительскую плату, которая составляла 200 рублей в месяц. Средняя стоимость обедов составляла 25,5 руб.</w:t>
      </w:r>
    </w:p>
    <w:p w:rsidR="00F810C1" w:rsidRDefault="00F810C1" w:rsidP="00F810C1">
      <w:pPr>
        <w:pStyle w:val="a5"/>
        <w:jc w:val="both"/>
        <w:rPr>
          <w:rFonts w:ascii="Times New Roman" w:eastAsia="Calibri" w:hAnsi="Times New Roman" w:cs="Times New Roman"/>
          <w:color w:val="0D0D0D" w:themeColor="text1" w:themeTint="F2"/>
          <w:sz w:val="24"/>
          <w:szCs w:val="24"/>
        </w:rPr>
      </w:pPr>
      <w:r>
        <w:rPr>
          <w:rFonts w:ascii="Times New Roman" w:eastAsia="Calibri" w:hAnsi="Times New Roman" w:cs="Times New Roman"/>
          <w:color w:val="0D0D0D" w:themeColor="text1" w:themeTint="F2"/>
          <w:sz w:val="24"/>
          <w:szCs w:val="24"/>
        </w:rPr>
        <w:t xml:space="preserve"> </w:t>
      </w:r>
      <w:r>
        <w:rPr>
          <w:rFonts w:ascii="Times New Roman" w:eastAsia="Calibri" w:hAnsi="Times New Roman" w:cs="Times New Roman"/>
          <w:color w:val="0D0D0D" w:themeColor="text1" w:themeTint="F2"/>
          <w:sz w:val="24"/>
          <w:szCs w:val="24"/>
        </w:rPr>
        <w:tab/>
        <w:t xml:space="preserve">Современные столовые, спортивные залы, медицинские кабинеты, оснащенные новым оборудованием, современное учебное оборудование, условия для качественного дополнительного образования. Но современная школа - это не только эстетичное здание, благоустроенная территория и оборудованные кабинеты. Нам предстоит очень серьезно поработать над формированием психологически здоровой среды школ, обеспечением индивидуализации обучения, комфортности организации учебного процесса. Школе нужна новая организационная культура, при которой и учащиеся, и работники могли бы себя чувствовать комфортно. Благоприятной, безопасной и привлекательной для проживания наша страна будет лишь тогда, когда будет модернизировано общество. Именно нам предстоит выращивать элементы новой организационной культуры общества на базе лучших традиций российской школы. </w:t>
      </w:r>
    </w:p>
    <w:p w:rsidR="00F810C1" w:rsidRDefault="00F810C1" w:rsidP="00F810C1">
      <w:pPr>
        <w:pStyle w:val="a5"/>
        <w:ind w:firstLine="708"/>
        <w:jc w:val="both"/>
        <w:rPr>
          <w:rFonts w:ascii="Times New Roman" w:eastAsia="Calibri" w:hAnsi="Times New Roman" w:cs="Times New Roman"/>
          <w:b/>
          <w:color w:val="0D0D0D" w:themeColor="text1" w:themeTint="F2"/>
          <w:sz w:val="24"/>
          <w:szCs w:val="24"/>
        </w:rPr>
      </w:pPr>
      <w:r>
        <w:rPr>
          <w:rFonts w:ascii="Times New Roman" w:eastAsia="Calibri" w:hAnsi="Times New Roman" w:cs="Times New Roman"/>
          <w:b/>
          <w:color w:val="0D0D0D" w:themeColor="text1" w:themeTint="F2"/>
          <w:sz w:val="24"/>
          <w:szCs w:val="24"/>
        </w:rPr>
        <w:t xml:space="preserve">5.Переходя к следующему направлению Национальной образовательной инициативы «Наша новая школа» считаю необходимым привести выдержку из Послания Президента РФ Д.А. Медведева Федеральному Собранию. </w:t>
      </w:r>
    </w:p>
    <w:p w:rsidR="00F810C1" w:rsidRDefault="00F810C1" w:rsidP="00F810C1">
      <w:pPr>
        <w:pStyle w:val="a5"/>
        <w:ind w:firstLine="708"/>
        <w:jc w:val="both"/>
        <w:rPr>
          <w:rFonts w:ascii="Times New Roman" w:eastAsia="Calibri" w:hAnsi="Times New Roman" w:cs="Times New Roman"/>
          <w:color w:val="0D0D0D" w:themeColor="text1" w:themeTint="F2"/>
          <w:sz w:val="24"/>
          <w:szCs w:val="24"/>
        </w:rPr>
      </w:pPr>
      <w:r>
        <w:rPr>
          <w:rFonts w:ascii="Times New Roman" w:eastAsia="Calibri" w:hAnsi="Times New Roman" w:cs="Times New Roman"/>
          <w:color w:val="0D0D0D" w:themeColor="text1" w:themeTint="F2"/>
          <w:sz w:val="24"/>
          <w:szCs w:val="24"/>
        </w:rPr>
        <w:t xml:space="preserve">«Именно в школьный период формируется здоровье человека на всю последующую жизнь. Сегодняшняя статистика здоровья школьников просто ужасающая. Да, многое, конечно, зависит от условий жизни в семье, от родителей. Но бесконечно «кивать» только в их сторону нельзя. Дети проводят в школе значительную часть дня, и заниматься их здоровьем </w:t>
      </w:r>
      <w:proofErr w:type="gramStart"/>
      <w:r>
        <w:rPr>
          <w:rFonts w:ascii="Times New Roman" w:eastAsia="Calibri" w:hAnsi="Times New Roman" w:cs="Times New Roman"/>
          <w:color w:val="0D0D0D" w:themeColor="text1" w:themeTint="F2"/>
          <w:sz w:val="24"/>
          <w:szCs w:val="24"/>
        </w:rPr>
        <w:t>должны</w:t>
      </w:r>
      <w:proofErr w:type="gramEnd"/>
      <w:r>
        <w:rPr>
          <w:rFonts w:ascii="Times New Roman" w:eastAsia="Calibri" w:hAnsi="Times New Roman" w:cs="Times New Roman"/>
          <w:color w:val="0D0D0D" w:themeColor="text1" w:themeTint="F2"/>
          <w:sz w:val="24"/>
          <w:szCs w:val="24"/>
        </w:rPr>
        <w:t xml:space="preserve"> в том числе и педагоги. Нужно уйти от усреднённого подхода в этом вопросе. К каждому ученику должен быть применён индивидуальный подход – </w:t>
      </w:r>
      <w:proofErr w:type="spellStart"/>
      <w:r>
        <w:rPr>
          <w:rFonts w:ascii="Times New Roman" w:eastAsia="Calibri" w:hAnsi="Times New Roman" w:cs="Times New Roman"/>
          <w:color w:val="0D0D0D" w:themeColor="text1" w:themeTint="F2"/>
          <w:sz w:val="24"/>
          <w:szCs w:val="24"/>
        </w:rPr>
        <w:t>минимизирующий</w:t>
      </w:r>
      <w:proofErr w:type="spellEnd"/>
      <w:r>
        <w:rPr>
          <w:rFonts w:ascii="Times New Roman" w:eastAsia="Calibri" w:hAnsi="Times New Roman" w:cs="Times New Roman"/>
          <w:color w:val="0D0D0D" w:themeColor="text1" w:themeTint="F2"/>
          <w:sz w:val="24"/>
          <w:szCs w:val="24"/>
        </w:rPr>
        <w:t xml:space="preserve"> риски для здоровья в процессе обучения. Тем более что к перегруженным программам обучения в обществе тоже много вопросов». С введением стандартов II поколения предполагается разгрузить учебный процесс. </w:t>
      </w:r>
    </w:p>
    <w:p w:rsidR="00F810C1" w:rsidRDefault="00F810C1" w:rsidP="00F810C1">
      <w:pPr>
        <w:pStyle w:val="a5"/>
        <w:ind w:firstLine="708"/>
        <w:jc w:val="both"/>
        <w:rPr>
          <w:rFonts w:ascii="Times New Roman" w:hAnsi="Times New Roman" w:cs="Times New Roman"/>
          <w:sz w:val="24"/>
          <w:szCs w:val="24"/>
        </w:rPr>
      </w:pPr>
      <w:r>
        <w:rPr>
          <w:rFonts w:ascii="Times New Roman" w:hAnsi="Times New Roman" w:cs="Times New Roman"/>
          <w:sz w:val="24"/>
          <w:szCs w:val="24"/>
        </w:rPr>
        <w:t xml:space="preserve">Укреплению здоровья школьников и формированию здорового образа жизни способствуют занятия в спортивных кружках и секциях, </w:t>
      </w:r>
      <w:proofErr w:type="spellStart"/>
      <w:r>
        <w:rPr>
          <w:rFonts w:ascii="Times New Roman" w:hAnsi="Times New Roman" w:cs="Times New Roman"/>
          <w:sz w:val="24"/>
          <w:szCs w:val="24"/>
        </w:rPr>
        <w:t>физкультурно-оздоровительнаяработы</w:t>
      </w:r>
      <w:proofErr w:type="spellEnd"/>
      <w:r>
        <w:rPr>
          <w:rFonts w:ascii="Times New Roman" w:hAnsi="Times New Roman" w:cs="Times New Roman"/>
          <w:sz w:val="24"/>
          <w:szCs w:val="24"/>
        </w:rPr>
        <w:t xml:space="preserve"> школы, организация питания в столовой, соблюдение санитарных норм </w:t>
      </w:r>
      <w:proofErr w:type="spellStart"/>
      <w:r>
        <w:rPr>
          <w:rFonts w:ascii="Times New Roman" w:hAnsi="Times New Roman" w:cs="Times New Roman"/>
          <w:sz w:val="24"/>
          <w:szCs w:val="24"/>
        </w:rPr>
        <w:t>СаНПина</w:t>
      </w:r>
      <w:proofErr w:type="spellEnd"/>
      <w:r>
        <w:rPr>
          <w:rFonts w:ascii="Times New Roman" w:hAnsi="Times New Roman" w:cs="Times New Roman"/>
          <w:sz w:val="24"/>
          <w:szCs w:val="24"/>
        </w:rPr>
        <w:t xml:space="preserve"> и проведение ежедневной физической зарядки, динамических пауз и проведение физкультминуток на уроках.</w:t>
      </w:r>
    </w:p>
    <w:p w:rsidR="00F810C1" w:rsidRDefault="00F810C1" w:rsidP="00F810C1">
      <w:pPr>
        <w:pStyle w:val="a5"/>
        <w:ind w:firstLine="708"/>
        <w:jc w:val="both"/>
        <w:rPr>
          <w:rFonts w:ascii="Times New Roman" w:hAnsi="Times New Roman" w:cs="Times New Roman"/>
          <w:sz w:val="24"/>
          <w:szCs w:val="24"/>
        </w:rPr>
      </w:pPr>
      <w:r>
        <w:rPr>
          <w:rFonts w:ascii="Times New Roman" w:hAnsi="Times New Roman" w:cs="Times New Roman"/>
          <w:sz w:val="24"/>
          <w:szCs w:val="24"/>
        </w:rPr>
        <w:t xml:space="preserve">На уровень здоровья школьников и формирование здорового образа жизни существенное влияние оказывает использование </w:t>
      </w:r>
      <w:proofErr w:type="spellStart"/>
      <w:r>
        <w:rPr>
          <w:rFonts w:ascii="Times New Roman" w:hAnsi="Times New Roman" w:cs="Times New Roman"/>
          <w:sz w:val="24"/>
          <w:szCs w:val="24"/>
        </w:rPr>
        <w:t>здоровьесберегающих</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здоровьеформирующих</w:t>
      </w:r>
      <w:proofErr w:type="spellEnd"/>
      <w:r>
        <w:rPr>
          <w:rFonts w:ascii="Times New Roman" w:hAnsi="Times New Roman" w:cs="Times New Roman"/>
          <w:sz w:val="24"/>
          <w:szCs w:val="24"/>
        </w:rPr>
        <w:t xml:space="preserve"> технологий. В данной работе задействован весь педагогический коллектив школы. В 2010-2011 учебном году в школе  проводилась санитарно-просветительская работа. Это беседы о соблюдении санитарных норм, профилактике и предупреждении различных заболеваний. Большая работа ведется по профилактике наркомании, токсикомании, курения, алкоголя. В школе разработана и действует программа «За здоровый образ жизни».</w:t>
      </w:r>
    </w:p>
    <w:p w:rsidR="00F810C1" w:rsidRDefault="00F810C1" w:rsidP="00F810C1">
      <w:pPr>
        <w:pStyle w:val="a5"/>
        <w:ind w:firstLine="708"/>
        <w:jc w:val="both"/>
        <w:rPr>
          <w:rFonts w:ascii="Times New Roman" w:hAnsi="Times New Roman" w:cs="Times New Roman"/>
          <w:sz w:val="24"/>
          <w:szCs w:val="24"/>
        </w:rPr>
      </w:pPr>
      <w:r>
        <w:rPr>
          <w:rFonts w:ascii="Times New Roman" w:hAnsi="Times New Roman" w:cs="Times New Roman"/>
          <w:sz w:val="24"/>
          <w:szCs w:val="24"/>
        </w:rPr>
        <w:t xml:space="preserve">В учебном процессе школы предусмотрены следующие </w:t>
      </w:r>
      <w:proofErr w:type="spellStart"/>
      <w:r>
        <w:rPr>
          <w:rFonts w:ascii="Times New Roman" w:hAnsi="Times New Roman" w:cs="Times New Roman"/>
          <w:sz w:val="24"/>
          <w:szCs w:val="24"/>
        </w:rPr>
        <w:t>режимно-оздоровительные</w:t>
      </w:r>
      <w:proofErr w:type="spellEnd"/>
      <w:r>
        <w:rPr>
          <w:rFonts w:ascii="Times New Roman" w:hAnsi="Times New Roman" w:cs="Times New Roman"/>
          <w:sz w:val="24"/>
          <w:szCs w:val="24"/>
        </w:rPr>
        <w:t xml:space="preserve"> моменты:</w:t>
      </w:r>
    </w:p>
    <w:p w:rsidR="00F810C1" w:rsidRDefault="00F810C1" w:rsidP="00F810C1">
      <w:pPr>
        <w:pStyle w:val="a5"/>
        <w:numPr>
          <w:ilvl w:val="0"/>
          <w:numId w:val="3"/>
        </w:numPr>
        <w:jc w:val="both"/>
        <w:rPr>
          <w:rFonts w:ascii="Times New Roman" w:hAnsi="Times New Roman" w:cs="Times New Roman"/>
          <w:sz w:val="24"/>
          <w:szCs w:val="24"/>
        </w:rPr>
      </w:pPr>
      <w:r>
        <w:rPr>
          <w:rFonts w:ascii="Times New Roman" w:hAnsi="Times New Roman" w:cs="Times New Roman"/>
          <w:sz w:val="24"/>
          <w:szCs w:val="24"/>
        </w:rPr>
        <w:t>подвижные перемены для всех возрастных групп учащихся;</w:t>
      </w:r>
    </w:p>
    <w:p w:rsidR="00F810C1" w:rsidRDefault="00F810C1" w:rsidP="00F810C1">
      <w:pPr>
        <w:pStyle w:val="a5"/>
        <w:numPr>
          <w:ilvl w:val="0"/>
          <w:numId w:val="3"/>
        </w:numPr>
        <w:jc w:val="both"/>
        <w:rPr>
          <w:rFonts w:ascii="Times New Roman" w:hAnsi="Times New Roman" w:cs="Times New Roman"/>
          <w:sz w:val="24"/>
          <w:szCs w:val="24"/>
        </w:rPr>
      </w:pPr>
      <w:r>
        <w:rPr>
          <w:rFonts w:ascii="Times New Roman" w:hAnsi="Times New Roman" w:cs="Times New Roman"/>
          <w:sz w:val="24"/>
          <w:szCs w:val="24"/>
        </w:rPr>
        <w:t>прогулки на свежем воздухе на 2-х больших переменах (после 2,  4-го уроков);</w:t>
      </w:r>
    </w:p>
    <w:p w:rsidR="00F810C1" w:rsidRDefault="00F810C1" w:rsidP="00F810C1">
      <w:pPr>
        <w:pStyle w:val="a5"/>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проведение зарядки для всех школьников в начале учебного дня; ежедневное проветривание и влажная уборка классных помещений; обязательные </w:t>
      </w:r>
      <w:r>
        <w:rPr>
          <w:rFonts w:ascii="Times New Roman" w:hAnsi="Times New Roman" w:cs="Times New Roman"/>
          <w:sz w:val="24"/>
          <w:szCs w:val="24"/>
        </w:rPr>
        <w:lastRenderedPageBreak/>
        <w:t>динамические паузы, физкультурные минутки на всех уроках с 1-го по 6-й класс, включительно.</w:t>
      </w:r>
    </w:p>
    <w:p w:rsidR="00F810C1" w:rsidRDefault="00F810C1" w:rsidP="00F810C1">
      <w:pPr>
        <w:pStyle w:val="a5"/>
        <w:ind w:firstLine="708"/>
        <w:jc w:val="both"/>
        <w:rPr>
          <w:rFonts w:ascii="Times New Roman" w:hAnsi="Times New Roman" w:cs="Times New Roman"/>
          <w:sz w:val="24"/>
          <w:szCs w:val="24"/>
        </w:rPr>
      </w:pPr>
      <w:r>
        <w:rPr>
          <w:rFonts w:ascii="Times New Roman" w:hAnsi="Times New Roman" w:cs="Times New Roman"/>
          <w:sz w:val="24"/>
          <w:szCs w:val="24"/>
        </w:rPr>
        <w:t>Известно, что здоровье во все времена считалось высшей ценностью, основой активной творческой жизни, счастья, радости и благополучия человека. Проводя исследования представлений о здоровом образе жизни, осознается практически всеми учениками значимость укрепления здоровья. Педагогический коллектив старается научить детей управлять своим здоровьем, стремиться к совершенствованию физического и нравственно – психологического здоровья. Школа имеет «Серебряный уровень содействия здоровью»</w:t>
      </w:r>
    </w:p>
    <w:p w:rsidR="00F810C1" w:rsidRDefault="00F810C1" w:rsidP="00F810C1">
      <w:pPr>
        <w:pStyle w:val="a5"/>
        <w:ind w:firstLine="708"/>
        <w:jc w:val="both"/>
        <w:rPr>
          <w:rFonts w:ascii="Times New Roman" w:hAnsi="Times New Roman" w:cs="Times New Roman"/>
          <w:sz w:val="24"/>
          <w:szCs w:val="24"/>
        </w:rPr>
      </w:pPr>
      <w:r>
        <w:rPr>
          <w:rFonts w:ascii="Times New Roman" w:hAnsi="Times New Roman" w:cs="Times New Roman"/>
          <w:sz w:val="24"/>
          <w:szCs w:val="24"/>
        </w:rPr>
        <w:t xml:space="preserve">Состояние здоровья учащихся оценивалось по результатам изучения </w:t>
      </w:r>
      <w:proofErr w:type="spellStart"/>
      <w:r>
        <w:rPr>
          <w:rFonts w:ascii="Times New Roman" w:hAnsi="Times New Roman" w:cs="Times New Roman"/>
          <w:sz w:val="24"/>
          <w:szCs w:val="24"/>
        </w:rPr>
        <w:t>внутришкольной</w:t>
      </w:r>
      <w:proofErr w:type="spellEnd"/>
      <w:r>
        <w:rPr>
          <w:rFonts w:ascii="Times New Roman" w:hAnsi="Times New Roman" w:cs="Times New Roman"/>
          <w:sz w:val="24"/>
          <w:szCs w:val="24"/>
        </w:rPr>
        <w:t xml:space="preserve"> медицинской документации по различным направлениям.</w:t>
      </w:r>
    </w:p>
    <w:p w:rsidR="00F810C1" w:rsidRDefault="00F810C1" w:rsidP="00F810C1">
      <w:pPr>
        <w:pStyle w:val="a5"/>
        <w:ind w:firstLine="708"/>
        <w:jc w:val="both"/>
        <w:rPr>
          <w:rFonts w:ascii="Times New Roman" w:hAnsi="Times New Roman" w:cs="Times New Roman"/>
          <w:sz w:val="24"/>
          <w:szCs w:val="24"/>
        </w:rPr>
      </w:pPr>
      <w:r>
        <w:rPr>
          <w:rFonts w:ascii="Times New Roman" w:hAnsi="Times New Roman" w:cs="Times New Roman"/>
          <w:sz w:val="24"/>
          <w:szCs w:val="24"/>
        </w:rPr>
        <w:t xml:space="preserve">В школе  регулярно  проводится санитарно-просветительская </w:t>
      </w:r>
      <w:proofErr w:type="gramStart"/>
      <w:r>
        <w:rPr>
          <w:rFonts w:ascii="Times New Roman" w:hAnsi="Times New Roman" w:cs="Times New Roman"/>
          <w:sz w:val="24"/>
          <w:szCs w:val="24"/>
        </w:rPr>
        <w:t>работа</w:t>
      </w:r>
      <w:proofErr w:type="gramEnd"/>
      <w:r>
        <w:rPr>
          <w:rFonts w:ascii="Times New Roman" w:hAnsi="Times New Roman" w:cs="Times New Roman"/>
          <w:sz w:val="24"/>
          <w:szCs w:val="24"/>
        </w:rPr>
        <w:t xml:space="preserve"> на которые приглашаются работники ФАП.. Это беседы о соблюдении санитарных норм, профилактике и предупреждении различных заболеваний. Большая работа ведется по профилактике наркомании, токсикомании, курения, алкоголя. В школе разработана и действует программа «За здоровый образ жизни».</w:t>
      </w:r>
    </w:p>
    <w:p w:rsidR="00F810C1" w:rsidRDefault="00F810C1" w:rsidP="00F810C1">
      <w:pPr>
        <w:pStyle w:val="a5"/>
        <w:ind w:firstLine="708"/>
        <w:jc w:val="both"/>
        <w:rPr>
          <w:rFonts w:ascii="Times New Roman" w:hAnsi="Times New Roman" w:cs="Times New Roman"/>
          <w:sz w:val="24"/>
          <w:szCs w:val="24"/>
        </w:rPr>
      </w:pPr>
      <w:r>
        <w:rPr>
          <w:rFonts w:ascii="Times New Roman" w:hAnsi="Times New Roman" w:cs="Times New Roman"/>
          <w:sz w:val="24"/>
          <w:szCs w:val="24"/>
        </w:rPr>
        <w:t>В школе все дети имеют основную группу здоровья:</w:t>
      </w:r>
    </w:p>
    <w:p w:rsidR="00F810C1" w:rsidRDefault="00F810C1" w:rsidP="00F810C1">
      <w:pPr>
        <w:pStyle w:val="a5"/>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гр</w:t>
      </w:r>
      <w:proofErr w:type="spellEnd"/>
      <w:r>
        <w:rPr>
          <w:rFonts w:ascii="Times New Roman" w:hAnsi="Times New Roman" w:cs="Times New Roman"/>
          <w:sz w:val="24"/>
          <w:szCs w:val="24"/>
        </w:rPr>
        <w:t xml:space="preserve"> -8  %</w:t>
      </w:r>
    </w:p>
    <w:p w:rsidR="00F810C1" w:rsidRDefault="00F810C1" w:rsidP="00F810C1">
      <w:pPr>
        <w:pStyle w:val="a5"/>
        <w:jc w:val="both"/>
        <w:rPr>
          <w:rFonts w:ascii="Times New Roman" w:hAnsi="Times New Roman" w:cs="Times New Roman"/>
          <w:sz w:val="24"/>
          <w:szCs w:val="24"/>
        </w:rPr>
      </w:pPr>
      <w:r>
        <w:rPr>
          <w:rFonts w:ascii="Times New Roman" w:hAnsi="Times New Roman" w:cs="Times New Roman"/>
          <w:sz w:val="24"/>
          <w:szCs w:val="24"/>
        </w:rPr>
        <w:t>2 гр. – 92 %</w:t>
      </w:r>
    </w:p>
    <w:p w:rsidR="00F810C1" w:rsidRDefault="00F810C1" w:rsidP="00F810C1">
      <w:pPr>
        <w:pStyle w:val="a5"/>
        <w:ind w:firstLine="708"/>
        <w:jc w:val="both"/>
        <w:rPr>
          <w:rFonts w:ascii="Times New Roman" w:eastAsia="Calibri" w:hAnsi="Times New Roman" w:cs="Times New Roman"/>
          <w:color w:val="0D0D0D" w:themeColor="text1" w:themeTint="F2"/>
          <w:sz w:val="24"/>
          <w:szCs w:val="24"/>
        </w:rPr>
      </w:pPr>
      <w:r>
        <w:rPr>
          <w:rFonts w:ascii="Times New Roman" w:eastAsia="Calibri" w:hAnsi="Times New Roman" w:cs="Times New Roman"/>
          <w:color w:val="0D0D0D" w:themeColor="text1" w:themeTint="F2"/>
          <w:sz w:val="24"/>
          <w:szCs w:val="24"/>
        </w:rPr>
        <w:t xml:space="preserve">В период взросления у детей и подростков повышенная двигательная активность, а дефицит ее в младших классах составляет 30-40%, в старших - 75-85%. Поэтому школа должна обеспечить условия для занятий физкультурой и спортом. Нет сомнения, что это положительно отразится на здоровье обучающихся и позволит отвлечь их от негативного поведения на улице. </w:t>
      </w:r>
    </w:p>
    <w:p w:rsidR="00F810C1" w:rsidRDefault="00F810C1" w:rsidP="00F810C1">
      <w:pPr>
        <w:pStyle w:val="a5"/>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течение ряда лет из </w:t>
      </w:r>
      <w:proofErr w:type="spellStart"/>
      <w:r>
        <w:rPr>
          <w:rFonts w:ascii="Times New Roman" w:eastAsia="Calibri" w:hAnsi="Times New Roman" w:cs="Times New Roman"/>
          <w:sz w:val="24"/>
          <w:szCs w:val="24"/>
        </w:rPr>
        <w:t>местногобюджета</w:t>
      </w:r>
      <w:proofErr w:type="spellEnd"/>
      <w:r>
        <w:rPr>
          <w:rFonts w:ascii="Times New Roman" w:eastAsia="Calibri" w:hAnsi="Times New Roman" w:cs="Times New Roman"/>
          <w:sz w:val="24"/>
          <w:szCs w:val="24"/>
        </w:rPr>
        <w:t xml:space="preserve"> выделялись средства для организации работы школьных спортивных залов в вечернее время. Эта работа показала свою результативность и получила высокую оценку родителей и населения. Желательно местному   Главе сельского поселения найти возможность финансирования работы спортзала школы в вечернее время. </w:t>
      </w:r>
    </w:p>
    <w:p w:rsidR="00F810C1" w:rsidRDefault="00F810C1" w:rsidP="00F810C1">
      <w:pPr>
        <w:pStyle w:val="a5"/>
        <w:ind w:firstLine="708"/>
        <w:jc w:val="both"/>
        <w:rPr>
          <w:rFonts w:ascii="Times New Roman" w:eastAsia="Calibri" w:hAnsi="Times New Roman" w:cs="Times New Roman"/>
          <w:color w:val="0D0D0D" w:themeColor="text1" w:themeTint="F2"/>
          <w:sz w:val="24"/>
          <w:szCs w:val="24"/>
        </w:rPr>
      </w:pPr>
      <w:r>
        <w:rPr>
          <w:rFonts w:ascii="Times New Roman" w:eastAsia="Calibri" w:hAnsi="Times New Roman" w:cs="Times New Roman"/>
          <w:color w:val="0D0D0D" w:themeColor="text1" w:themeTint="F2"/>
          <w:sz w:val="24"/>
          <w:szCs w:val="24"/>
        </w:rPr>
        <w:t xml:space="preserve">Определяющее значение в вопросах сохранения здоровья детей имеет организация их питания в образовательных учреждениях. </w:t>
      </w:r>
    </w:p>
    <w:p w:rsidR="00F810C1" w:rsidRDefault="00F810C1" w:rsidP="00F810C1">
      <w:pPr>
        <w:pStyle w:val="a5"/>
        <w:ind w:firstLine="708"/>
        <w:jc w:val="both"/>
        <w:rPr>
          <w:rFonts w:ascii="Times New Roman" w:eastAsia="Calibri" w:hAnsi="Times New Roman" w:cs="Times New Roman"/>
          <w:color w:val="0D0D0D" w:themeColor="text1" w:themeTint="F2"/>
          <w:sz w:val="24"/>
          <w:szCs w:val="24"/>
        </w:rPr>
      </w:pPr>
      <w:r>
        <w:rPr>
          <w:rFonts w:ascii="Times New Roman" w:eastAsia="Calibri" w:hAnsi="Times New Roman" w:cs="Times New Roman"/>
          <w:color w:val="0D0D0D" w:themeColor="text1" w:themeTint="F2"/>
          <w:sz w:val="24"/>
          <w:szCs w:val="24"/>
        </w:rPr>
        <w:t xml:space="preserve">Таким образом, национальная инициатива «Наша новая школа» дает направления, в развитие которых должны произойти кардинальные изменения. </w:t>
      </w:r>
    </w:p>
    <w:p w:rsidR="00F810C1" w:rsidRDefault="00F810C1" w:rsidP="00F810C1">
      <w:pPr>
        <w:pStyle w:val="a5"/>
        <w:jc w:val="both"/>
        <w:rPr>
          <w:rFonts w:ascii="Times New Roman" w:eastAsia="Calibri" w:hAnsi="Times New Roman" w:cs="Times New Roman"/>
          <w:color w:val="0D0D0D" w:themeColor="text1" w:themeTint="F2"/>
          <w:sz w:val="24"/>
          <w:szCs w:val="24"/>
        </w:rPr>
      </w:pPr>
    </w:p>
    <w:p w:rsidR="00F810C1" w:rsidRDefault="00F810C1" w:rsidP="00F810C1">
      <w:pPr>
        <w:pStyle w:val="a5"/>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Проблемные вопросы реализации инициативы «Наша новая школа»</w:t>
      </w:r>
    </w:p>
    <w:p w:rsidR="00F810C1" w:rsidRDefault="00F810C1" w:rsidP="00F810C1">
      <w:pPr>
        <w:pStyle w:val="a5"/>
        <w:jc w:val="both"/>
        <w:rPr>
          <w:rFonts w:ascii="Times New Roman" w:eastAsia="Calibri" w:hAnsi="Times New Roman" w:cs="Times New Roman"/>
          <w:sz w:val="24"/>
          <w:szCs w:val="24"/>
        </w:rPr>
      </w:pPr>
    </w:p>
    <w:p w:rsidR="00F810C1" w:rsidRDefault="00F810C1" w:rsidP="00F810C1">
      <w:pPr>
        <w:pStyle w:val="a5"/>
        <w:jc w:val="both"/>
        <w:rPr>
          <w:rFonts w:ascii="Times New Roman" w:eastAsia="Calibri" w:hAnsi="Times New Roman" w:cs="Times New Roman"/>
          <w:i/>
          <w:sz w:val="24"/>
          <w:szCs w:val="24"/>
        </w:rPr>
      </w:pPr>
      <w:r>
        <w:rPr>
          <w:rFonts w:ascii="Times New Roman" w:eastAsia="Calibri" w:hAnsi="Times New Roman" w:cs="Times New Roman"/>
          <w:i/>
          <w:sz w:val="24"/>
          <w:szCs w:val="24"/>
        </w:rPr>
        <w:t>Общие показатели школьной системы образования</w:t>
      </w:r>
    </w:p>
    <w:p w:rsidR="00F810C1" w:rsidRDefault="00F810C1" w:rsidP="00F810C1">
      <w:pPr>
        <w:pStyle w:val="a5"/>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color w:val="000000"/>
          <w:sz w:val="24"/>
          <w:szCs w:val="24"/>
        </w:rPr>
        <w:t>продолжение работы по модернизации образовательной системы в соответствии с ориентирами, обозначенными в национальной образоват</w:t>
      </w:r>
      <w:r>
        <w:rPr>
          <w:rFonts w:ascii="Times New Roman" w:eastAsia="Calibri" w:hAnsi="Times New Roman" w:cs="Times New Roman"/>
          <w:sz w:val="24"/>
          <w:szCs w:val="24"/>
        </w:rPr>
        <w:t>ельной инициативе «Наша новая школа» и соответственно скорректировать действующую систему индикативных показателей с учетом показателей, утвержденных планом действий по модернизации общего образования на 2011-2015 годы (распоряжение Правительства РФ от 07.09.2010 г. № 1507-р);</w:t>
      </w:r>
    </w:p>
    <w:p w:rsidR="00F810C1" w:rsidRDefault="00F810C1" w:rsidP="00F810C1">
      <w:pPr>
        <w:pStyle w:val="a5"/>
        <w:jc w:val="both"/>
        <w:rPr>
          <w:rFonts w:ascii="Times New Roman" w:eastAsia="Calibri" w:hAnsi="Times New Roman" w:cs="Times New Roman"/>
          <w:sz w:val="24"/>
          <w:szCs w:val="24"/>
        </w:rPr>
      </w:pPr>
    </w:p>
    <w:p w:rsidR="00F810C1" w:rsidRDefault="00F810C1" w:rsidP="00F810C1">
      <w:pPr>
        <w:pStyle w:val="a5"/>
        <w:jc w:val="both"/>
        <w:rPr>
          <w:rFonts w:ascii="Times New Roman" w:eastAsia="Calibri" w:hAnsi="Times New Roman" w:cs="Times New Roman"/>
          <w:i/>
          <w:sz w:val="24"/>
          <w:szCs w:val="24"/>
        </w:rPr>
      </w:pPr>
      <w:r>
        <w:rPr>
          <w:rFonts w:ascii="Times New Roman" w:eastAsia="Calibri" w:hAnsi="Times New Roman" w:cs="Times New Roman"/>
          <w:i/>
          <w:sz w:val="24"/>
          <w:szCs w:val="24"/>
        </w:rPr>
        <w:t>Переход на новые образовательные стандарты</w:t>
      </w:r>
    </w:p>
    <w:p w:rsidR="00F810C1" w:rsidRDefault="00F810C1" w:rsidP="00F810C1">
      <w:pPr>
        <w:pStyle w:val="a5"/>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нехватка  квалифицированного кадрового потенциала (управленческих кадров и учительских) для реализации  новых образовательных стандартов.</w:t>
      </w:r>
    </w:p>
    <w:p w:rsidR="00F810C1" w:rsidRDefault="00F810C1" w:rsidP="00F810C1">
      <w:pPr>
        <w:pStyle w:val="a5"/>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Создание финансовых, материально- технических условий.</w:t>
      </w:r>
    </w:p>
    <w:p w:rsidR="00F810C1" w:rsidRDefault="00F810C1" w:rsidP="00F810C1">
      <w:pPr>
        <w:pStyle w:val="a5"/>
        <w:jc w:val="both"/>
        <w:rPr>
          <w:rFonts w:ascii="Times New Roman" w:eastAsia="Calibri" w:hAnsi="Times New Roman" w:cs="Times New Roman"/>
          <w:sz w:val="24"/>
          <w:szCs w:val="24"/>
        </w:rPr>
      </w:pPr>
    </w:p>
    <w:p w:rsidR="00F810C1" w:rsidRDefault="00F810C1" w:rsidP="00F810C1">
      <w:pPr>
        <w:pStyle w:val="a5"/>
        <w:jc w:val="both"/>
        <w:rPr>
          <w:rFonts w:ascii="Times New Roman" w:eastAsia="Calibri" w:hAnsi="Times New Roman" w:cs="Times New Roman"/>
          <w:i/>
          <w:sz w:val="24"/>
          <w:szCs w:val="24"/>
        </w:rPr>
      </w:pPr>
      <w:r>
        <w:rPr>
          <w:rFonts w:ascii="Times New Roman" w:eastAsia="Calibri" w:hAnsi="Times New Roman" w:cs="Times New Roman"/>
          <w:i/>
          <w:sz w:val="24"/>
          <w:szCs w:val="24"/>
        </w:rPr>
        <w:t>Система поддержки талантливых детей</w:t>
      </w:r>
    </w:p>
    <w:p w:rsidR="00F810C1" w:rsidRDefault="00F810C1" w:rsidP="00F810C1">
      <w:pPr>
        <w:pStyle w:val="a5"/>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недостаточная активность работы сети дополнительного образования по выявлению и сопровождению одаренных и талантливых детей;</w:t>
      </w:r>
    </w:p>
    <w:p w:rsidR="00F810C1" w:rsidRDefault="00F810C1" w:rsidP="00F810C1">
      <w:pPr>
        <w:pStyle w:val="a5"/>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отсутствие консультативной службы для родителей одаренных детей;</w:t>
      </w:r>
    </w:p>
    <w:p w:rsidR="00F810C1" w:rsidRDefault="00F810C1" w:rsidP="00F810C1">
      <w:pPr>
        <w:pStyle w:val="a5"/>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отсутствие финансового обеспечения данного направления работы.</w:t>
      </w:r>
    </w:p>
    <w:p w:rsidR="00F810C1" w:rsidRDefault="00F810C1" w:rsidP="00F810C1">
      <w:pPr>
        <w:pStyle w:val="a5"/>
        <w:jc w:val="both"/>
        <w:rPr>
          <w:rFonts w:ascii="Times New Roman" w:eastAsia="Calibri" w:hAnsi="Times New Roman" w:cs="Times New Roman"/>
          <w:sz w:val="24"/>
          <w:szCs w:val="24"/>
        </w:rPr>
      </w:pPr>
    </w:p>
    <w:p w:rsidR="00F810C1" w:rsidRDefault="00F810C1" w:rsidP="00F810C1">
      <w:pPr>
        <w:pStyle w:val="a5"/>
        <w:jc w:val="both"/>
        <w:rPr>
          <w:rFonts w:ascii="Times New Roman" w:eastAsia="Calibri" w:hAnsi="Times New Roman" w:cs="Times New Roman"/>
          <w:i/>
          <w:sz w:val="24"/>
          <w:szCs w:val="24"/>
        </w:rPr>
      </w:pPr>
      <w:r>
        <w:rPr>
          <w:rFonts w:ascii="Times New Roman" w:eastAsia="Calibri" w:hAnsi="Times New Roman" w:cs="Times New Roman"/>
          <w:i/>
          <w:sz w:val="24"/>
          <w:szCs w:val="24"/>
        </w:rPr>
        <w:t>Совершенствование учительского корпуса</w:t>
      </w:r>
    </w:p>
    <w:p w:rsidR="00F810C1" w:rsidRDefault="00F810C1" w:rsidP="00F810C1">
      <w:pPr>
        <w:pStyle w:val="a5"/>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недостаточное использование системы   дистанционного обучения средствами  Интернет педагогами школы;</w:t>
      </w:r>
    </w:p>
    <w:p w:rsidR="00F810C1" w:rsidRDefault="00F810C1" w:rsidP="00F810C1">
      <w:pPr>
        <w:pStyle w:val="a5"/>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недостаточная  профессиональная компетентность педагогических кадров в области реализации возможностей информационных и коммуникационных технологий в учебно-воспитательном процессе;</w:t>
      </w:r>
    </w:p>
    <w:p w:rsidR="00F810C1" w:rsidRDefault="00F810C1" w:rsidP="00F810C1">
      <w:pPr>
        <w:pStyle w:val="a5"/>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недостаточная творческая активность учителей в инновационной деятельности;</w:t>
      </w:r>
    </w:p>
    <w:p w:rsidR="00F810C1" w:rsidRDefault="00F810C1" w:rsidP="00F810C1">
      <w:pPr>
        <w:pStyle w:val="a5"/>
        <w:jc w:val="both"/>
        <w:rPr>
          <w:rFonts w:ascii="Times New Roman" w:eastAsia="Calibri" w:hAnsi="Times New Roman" w:cs="Times New Roman"/>
          <w:b/>
          <w:sz w:val="24"/>
          <w:szCs w:val="24"/>
        </w:rPr>
      </w:pPr>
    </w:p>
    <w:p w:rsidR="00F810C1" w:rsidRDefault="00F810C1" w:rsidP="00F810C1">
      <w:pPr>
        <w:pStyle w:val="a5"/>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Изменение </w:t>
      </w:r>
      <w:proofErr w:type="gramStart"/>
      <w:r>
        <w:rPr>
          <w:rFonts w:ascii="Times New Roman" w:eastAsia="Calibri" w:hAnsi="Times New Roman" w:cs="Times New Roman"/>
          <w:i/>
          <w:sz w:val="24"/>
          <w:szCs w:val="24"/>
        </w:rPr>
        <w:t>школьной</w:t>
      </w:r>
      <w:proofErr w:type="gram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инфрастуктуры</w:t>
      </w:r>
      <w:proofErr w:type="spellEnd"/>
    </w:p>
    <w:p w:rsidR="00F810C1" w:rsidRDefault="00F810C1" w:rsidP="00F810C1">
      <w:pPr>
        <w:pStyle w:val="a5"/>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Отсутствие денежных средств  на обновление оборудования, соответствующего санитарным нормам и правилам и обеспечение школьной безопасности. </w:t>
      </w:r>
    </w:p>
    <w:p w:rsidR="00F810C1" w:rsidRDefault="00F810C1" w:rsidP="00F810C1">
      <w:pPr>
        <w:pStyle w:val="a5"/>
        <w:jc w:val="both"/>
        <w:rPr>
          <w:rFonts w:ascii="Times New Roman" w:eastAsia="Calibri" w:hAnsi="Times New Roman" w:cs="Times New Roman"/>
          <w:b/>
          <w:sz w:val="24"/>
          <w:szCs w:val="24"/>
        </w:rPr>
      </w:pPr>
    </w:p>
    <w:p w:rsidR="00F810C1" w:rsidRDefault="00F810C1" w:rsidP="00F810C1">
      <w:pPr>
        <w:pStyle w:val="a5"/>
        <w:jc w:val="both"/>
        <w:rPr>
          <w:rFonts w:ascii="Times New Roman" w:eastAsia="Calibri" w:hAnsi="Times New Roman" w:cs="Times New Roman"/>
          <w:i/>
          <w:sz w:val="24"/>
          <w:szCs w:val="24"/>
        </w:rPr>
      </w:pPr>
      <w:r>
        <w:rPr>
          <w:rFonts w:ascii="Times New Roman" w:eastAsia="Calibri" w:hAnsi="Times New Roman" w:cs="Times New Roman"/>
          <w:i/>
          <w:sz w:val="24"/>
          <w:szCs w:val="24"/>
        </w:rPr>
        <w:t>Сохранение и укрепление здоровья школьников</w:t>
      </w:r>
    </w:p>
    <w:p w:rsidR="00F810C1" w:rsidRDefault="00F810C1" w:rsidP="00F810C1">
      <w:pPr>
        <w:pStyle w:val="a5"/>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Обеспечение сбалансированным горячим питанием, медицинским обслуживанием, включающее своевременную диспансеризацию; </w:t>
      </w:r>
    </w:p>
    <w:p w:rsidR="00F810C1" w:rsidRDefault="00F810C1" w:rsidP="00F810C1">
      <w:pPr>
        <w:pStyle w:val="a5"/>
        <w:jc w:val="both"/>
        <w:rPr>
          <w:rFonts w:ascii="Times New Roman" w:eastAsia="Calibri" w:hAnsi="Times New Roman" w:cs="Times New Roman"/>
          <w:sz w:val="24"/>
          <w:szCs w:val="24"/>
        </w:rPr>
      </w:pPr>
    </w:p>
    <w:p w:rsidR="00F810C1" w:rsidRDefault="00F810C1" w:rsidP="00F810C1">
      <w:pPr>
        <w:pStyle w:val="a5"/>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Задачи и планируемые показатели на следующий календарный год по реализации инициативы</w:t>
      </w:r>
    </w:p>
    <w:p w:rsidR="00F810C1" w:rsidRDefault="00F810C1" w:rsidP="00F810C1">
      <w:pPr>
        <w:pStyle w:val="a5"/>
        <w:jc w:val="both"/>
        <w:rPr>
          <w:rFonts w:ascii="Times New Roman" w:eastAsia="Calibri" w:hAnsi="Times New Roman" w:cs="Times New Roman"/>
          <w:sz w:val="24"/>
          <w:szCs w:val="24"/>
        </w:rPr>
      </w:pPr>
    </w:p>
    <w:p w:rsidR="00F810C1" w:rsidRDefault="00F810C1" w:rsidP="00F810C1">
      <w:pPr>
        <w:pStyle w:val="a5"/>
        <w:jc w:val="both"/>
        <w:rPr>
          <w:rFonts w:ascii="Times New Roman" w:eastAsia="Calibri" w:hAnsi="Times New Roman" w:cs="Times New Roman"/>
          <w:i/>
          <w:sz w:val="24"/>
          <w:szCs w:val="24"/>
        </w:rPr>
      </w:pPr>
      <w:r>
        <w:rPr>
          <w:rFonts w:ascii="Times New Roman" w:eastAsia="Calibri" w:hAnsi="Times New Roman" w:cs="Times New Roman"/>
          <w:i/>
          <w:sz w:val="24"/>
          <w:szCs w:val="24"/>
        </w:rPr>
        <w:t>Общие показатели муниципальной системы образования</w:t>
      </w:r>
    </w:p>
    <w:p w:rsidR="00F810C1" w:rsidRDefault="00F810C1" w:rsidP="00F810C1">
      <w:pPr>
        <w:pStyle w:val="a5"/>
        <w:ind w:firstLine="708"/>
        <w:jc w:val="both"/>
        <w:rPr>
          <w:rFonts w:ascii="Times New Roman" w:hAnsi="Times New Roman" w:cs="Times New Roman"/>
          <w:sz w:val="24"/>
          <w:szCs w:val="24"/>
        </w:rPr>
      </w:pPr>
      <w:r>
        <w:rPr>
          <w:rFonts w:ascii="Times New Roman" w:hAnsi="Times New Roman" w:cs="Times New Roman"/>
          <w:sz w:val="24"/>
          <w:szCs w:val="24"/>
        </w:rPr>
        <w:t>- укрепление материально-технической базы и приобретение учебного оборудования, с целью реализации основных направлений проекта « Наша новая школа»;</w:t>
      </w:r>
    </w:p>
    <w:p w:rsidR="00F810C1" w:rsidRDefault="00F810C1" w:rsidP="00F810C1">
      <w:pPr>
        <w:pStyle w:val="a5"/>
        <w:ind w:firstLine="708"/>
        <w:jc w:val="both"/>
        <w:rPr>
          <w:rFonts w:ascii="Times New Roman" w:hAnsi="Times New Roman" w:cs="Times New Roman"/>
          <w:sz w:val="24"/>
          <w:szCs w:val="24"/>
        </w:rPr>
      </w:pPr>
      <w:r>
        <w:rPr>
          <w:rFonts w:ascii="Times New Roman" w:hAnsi="Times New Roman" w:cs="Times New Roman"/>
          <w:sz w:val="24"/>
          <w:szCs w:val="24"/>
        </w:rPr>
        <w:t>- сохранение и повышение уровня качества знаний учащихся;</w:t>
      </w:r>
    </w:p>
    <w:p w:rsidR="00F810C1" w:rsidRDefault="00F810C1" w:rsidP="00F810C1">
      <w:pPr>
        <w:pStyle w:val="a5"/>
        <w:ind w:firstLine="708"/>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аттестация педагогических  и руководящих кадров;</w:t>
      </w:r>
    </w:p>
    <w:p w:rsidR="00F810C1" w:rsidRDefault="00F810C1" w:rsidP="00F810C1">
      <w:pPr>
        <w:pStyle w:val="a5"/>
        <w:ind w:firstLine="708"/>
        <w:jc w:val="both"/>
        <w:rPr>
          <w:rFonts w:ascii="Times New Roman" w:hAnsi="Times New Roman" w:cs="Times New Roman"/>
          <w:color w:val="FF0000"/>
          <w:sz w:val="24"/>
          <w:szCs w:val="24"/>
        </w:rPr>
      </w:pPr>
      <w:r>
        <w:rPr>
          <w:rFonts w:ascii="Times New Roman" w:hAnsi="Times New Roman" w:cs="Times New Roman"/>
          <w:color w:val="000000"/>
          <w:sz w:val="24"/>
          <w:szCs w:val="24"/>
        </w:rPr>
        <w:t xml:space="preserve">- совершенствование воспитательной системы </w:t>
      </w:r>
    </w:p>
    <w:p w:rsidR="00F810C1" w:rsidRDefault="00F810C1" w:rsidP="00F810C1">
      <w:pPr>
        <w:pStyle w:val="a5"/>
        <w:jc w:val="both"/>
        <w:rPr>
          <w:rFonts w:ascii="Times New Roman" w:eastAsia="Calibri" w:hAnsi="Times New Roman" w:cs="Times New Roman"/>
          <w:b/>
          <w:sz w:val="24"/>
          <w:szCs w:val="24"/>
        </w:rPr>
      </w:pPr>
    </w:p>
    <w:p w:rsidR="00F810C1" w:rsidRDefault="00F810C1" w:rsidP="00F810C1">
      <w:pPr>
        <w:pStyle w:val="a5"/>
        <w:jc w:val="both"/>
        <w:rPr>
          <w:rFonts w:ascii="Times New Roman" w:eastAsia="Calibri" w:hAnsi="Times New Roman" w:cs="Times New Roman"/>
          <w:i/>
          <w:sz w:val="24"/>
          <w:szCs w:val="24"/>
        </w:rPr>
      </w:pPr>
      <w:r>
        <w:rPr>
          <w:rFonts w:ascii="Times New Roman" w:eastAsia="Calibri" w:hAnsi="Times New Roman" w:cs="Times New Roman"/>
          <w:i/>
          <w:sz w:val="24"/>
          <w:szCs w:val="24"/>
        </w:rPr>
        <w:t>Переход на новые образовательные стандарты</w:t>
      </w:r>
    </w:p>
    <w:p w:rsidR="00F810C1" w:rsidRDefault="00F810C1" w:rsidP="00F810C1">
      <w:pPr>
        <w:pStyle w:val="a5"/>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Осуществление подготовки педагогических  кадров по специальности «Начальное общее образование» для работы в условиях введения ФГОС начального общего образования</w:t>
      </w:r>
    </w:p>
    <w:p w:rsidR="00F810C1" w:rsidRDefault="00F810C1" w:rsidP="00F810C1">
      <w:pPr>
        <w:pStyle w:val="a5"/>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Оснащение учебной и материально-технической базы ОУ, в том числе </w:t>
      </w:r>
      <w:proofErr w:type="gramStart"/>
      <w:r>
        <w:rPr>
          <w:rFonts w:ascii="Times New Roman" w:eastAsia="Calibri" w:hAnsi="Times New Roman" w:cs="Times New Roman"/>
          <w:sz w:val="24"/>
          <w:szCs w:val="24"/>
        </w:rPr>
        <w:t>реализующих</w:t>
      </w:r>
      <w:proofErr w:type="gramEnd"/>
      <w:r>
        <w:rPr>
          <w:rFonts w:ascii="Times New Roman" w:eastAsia="Calibri" w:hAnsi="Times New Roman" w:cs="Times New Roman"/>
          <w:sz w:val="24"/>
          <w:szCs w:val="24"/>
        </w:rPr>
        <w:t xml:space="preserve"> ФГОС начального общего образования.</w:t>
      </w:r>
    </w:p>
    <w:p w:rsidR="00F810C1" w:rsidRDefault="00F810C1" w:rsidP="00F810C1">
      <w:pPr>
        <w:pStyle w:val="a5"/>
        <w:jc w:val="both"/>
        <w:rPr>
          <w:rFonts w:ascii="Times New Roman" w:eastAsia="Calibri" w:hAnsi="Times New Roman" w:cs="Times New Roman"/>
          <w:b/>
          <w:sz w:val="24"/>
          <w:szCs w:val="24"/>
        </w:rPr>
      </w:pPr>
    </w:p>
    <w:p w:rsidR="00F810C1" w:rsidRDefault="00F810C1" w:rsidP="00F810C1">
      <w:pPr>
        <w:pStyle w:val="a5"/>
        <w:jc w:val="both"/>
        <w:rPr>
          <w:rFonts w:ascii="Times New Roman" w:eastAsia="Calibri" w:hAnsi="Times New Roman" w:cs="Times New Roman"/>
          <w:i/>
          <w:sz w:val="24"/>
          <w:szCs w:val="24"/>
        </w:rPr>
      </w:pPr>
      <w:r>
        <w:rPr>
          <w:rFonts w:ascii="Times New Roman" w:eastAsia="Calibri" w:hAnsi="Times New Roman" w:cs="Times New Roman"/>
          <w:i/>
          <w:sz w:val="24"/>
          <w:szCs w:val="24"/>
        </w:rPr>
        <w:t>Система поддержки талантливых детей</w:t>
      </w:r>
    </w:p>
    <w:p w:rsidR="00F810C1" w:rsidRDefault="00F810C1" w:rsidP="00F810C1">
      <w:pPr>
        <w:pStyle w:val="a5"/>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расширить систему олимпиад, соревнований и иных творческих состязаний школьников;</w:t>
      </w:r>
    </w:p>
    <w:p w:rsidR="00F810C1" w:rsidRDefault="00F810C1" w:rsidP="00F810C1">
      <w:pPr>
        <w:pStyle w:val="a5"/>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разработать и внедрить индивидуальные и дифференцированные программы поддержки и развития одаренных детей;</w:t>
      </w:r>
    </w:p>
    <w:p w:rsidR="00F810C1" w:rsidRDefault="00F810C1" w:rsidP="00F810C1">
      <w:pPr>
        <w:pStyle w:val="a5"/>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активизировать работу дополнительного образования по выявлению и развитию одаренных и талантливых детей;</w:t>
      </w:r>
    </w:p>
    <w:p w:rsidR="00F810C1" w:rsidRDefault="00F810C1" w:rsidP="00F810C1">
      <w:pPr>
        <w:pStyle w:val="a5"/>
        <w:jc w:val="both"/>
        <w:rPr>
          <w:rFonts w:ascii="Times New Roman" w:eastAsia="Calibri" w:hAnsi="Times New Roman" w:cs="Times New Roman"/>
          <w:b/>
          <w:sz w:val="24"/>
          <w:szCs w:val="24"/>
        </w:rPr>
      </w:pPr>
    </w:p>
    <w:p w:rsidR="00F810C1" w:rsidRDefault="00F810C1" w:rsidP="00F810C1">
      <w:pPr>
        <w:pStyle w:val="a5"/>
        <w:jc w:val="both"/>
        <w:rPr>
          <w:rFonts w:ascii="Times New Roman" w:eastAsia="Calibri" w:hAnsi="Times New Roman" w:cs="Times New Roman"/>
          <w:i/>
          <w:sz w:val="24"/>
          <w:szCs w:val="24"/>
        </w:rPr>
      </w:pPr>
      <w:r>
        <w:rPr>
          <w:rFonts w:ascii="Times New Roman" w:eastAsia="Calibri" w:hAnsi="Times New Roman" w:cs="Times New Roman"/>
          <w:i/>
          <w:sz w:val="24"/>
          <w:szCs w:val="24"/>
        </w:rPr>
        <w:t>Совершенствование учительского корпуса</w:t>
      </w:r>
    </w:p>
    <w:p w:rsidR="00F810C1" w:rsidRDefault="00F810C1" w:rsidP="00F810C1">
      <w:pPr>
        <w:pStyle w:val="a5"/>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разработка  системы мер по подготовке, переподготовке, повышению квалификации педагогов в области информационных технологий;</w:t>
      </w:r>
    </w:p>
    <w:p w:rsidR="00F810C1" w:rsidRDefault="00F810C1" w:rsidP="00F810C1">
      <w:pPr>
        <w:pStyle w:val="a5"/>
        <w:ind w:firstLine="708"/>
        <w:jc w:val="both"/>
        <w:rPr>
          <w:rFonts w:ascii="Times New Roman" w:hAnsi="Times New Roman" w:cs="Times New Roman"/>
          <w:sz w:val="24"/>
          <w:szCs w:val="24"/>
        </w:rPr>
      </w:pPr>
      <w:r>
        <w:rPr>
          <w:rFonts w:ascii="Times New Roman" w:hAnsi="Times New Roman" w:cs="Times New Roman"/>
          <w:sz w:val="24"/>
          <w:szCs w:val="24"/>
        </w:rPr>
        <w:t xml:space="preserve">-  развитие системы стимулирования к участию в инновационной деятельности, через новую систему аттестации педагогических кадров. </w:t>
      </w:r>
    </w:p>
    <w:p w:rsidR="00F810C1" w:rsidRDefault="00F810C1" w:rsidP="00F810C1">
      <w:pPr>
        <w:pStyle w:val="a5"/>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Pr>
          <w:rFonts w:ascii="Times New Roman" w:eastAsia="Calibri" w:hAnsi="Times New Roman" w:cs="Times New Roman"/>
          <w:color w:val="0000CD"/>
          <w:sz w:val="24"/>
          <w:szCs w:val="24"/>
        </w:rPr>
        <w:t xml:space="preserve">  </w:t>
      </w:r>
      <w:r>
        <w:rPr>
          <w:rFonts w:ascii="Times New Roman" w:eastAsia="Calibri" w:hAnsi="Times New Roman" w:cs="Times New Roman"/>
          <w:color w:val="000000"/>
          <w:sz w:val="24"/>
          <w:szCs w:val="24"/>
        </w:rPr>
        <w:t>совершенствование системы распространения передового педагогического опыта;</w:t>
      </w:r>
    </w:p>
    <w:p w:rsidR="00F810C1" w:rsidRDefault="00F810C1" w:rsidP="00F810C1">
      <w:pPr>
        <w:pStyle w:val="a5"/>
        <w:ind w:firstLine="708"/>
        <w:jc w:val="both"/>
        <w:rPr>
          <w:rFonts w:ascii="Times New Roman" w:hAnsi="Times New Roman" w:cs="Times New Roman"/>
          <w:color w:val="000000"/>
          <w:sz w:val="24"/>
          <w:szCs w:val="24"/>
        </w:rPr>
      </w:pPr>
      <w:r>
        <w:rPr>
          <w:rFonts w:ascii="Times New Roman" w:hAnsi="Times New Roman" w:cs="Times New Roman"/>
          <w:sz w:val="24"/>
          <w:szCs w:val="24"/>
        </w:rPr>
        <w:lastRenderedPageBreak/>
        <w:t>- создание сетевого обмена опытом с аналогичными общеобразовательными учреждениями других территорий;</w:t>
      </w:r>
    </w:p>
    <w:p w:rsidR="00F810C1" w:rsidRDefault="00F810C1" w:rsidP="00F810C1">
      <w:pPr>
        <w:pStyle w:val="a5"/>
        <w:jc w:val="both"/>
        <w:rPr>
          <w:rFonts w:ascii="Times New Roman" w:eastAsia="Calibri" w:hAnsi="Times New Roman" w:cs="Times New Roman"/>
          <w:sz w:val="24"/>
          <w:szCs w:val="24"/>
        </w:rPr>
      </w:pPr>
    </w:p>
    <w:p w:rsidR="00F810C1" w:rsidRDefault="00F810C1" w:rsidP="00F810C1">
      <w:pPr>
        <w:pStyle w:val="a5"/>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Изменение </w:t>
      </w:r>
      <w:proofErr w:type="gramStart"/>
      <w:r>
        <w:rPr>
          <w:rFonts w:ascii="Times New Roman" w:eastAsia="Calibri" w:hAnsi="Times New Roman" w:cs="Times New Roman"/>
          <w:i/>
          <w:sz w:val="24"/>
          <w:szCs w:val="24"/>
        </w:rPr>
        <w:t>школьной</w:t>
      </w:r>
      <w:proofErr w:type="gram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инфрастуктуры</w:t>
      </w:r>
      <w:proofErr w:type="spellEnd"/>
    </w:p>
    <w:p w:rsidR="00F810C1" w:rsidRDefault="00F810C1" w:rsidP="00F810C1">
      <w:pPr>
        <w:pStyle w:val="a5"/>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Совершенствование учебно-материальной базы школ</w:t>
      </w:r>
    </w:p>
    <w:p w:rsidR="00F810C1" w:rsidRDefault="00F810C1" w:rsidP="00F810C1">
      <w:pPr>
        <w:pStyle w:val="a5"/>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Совершенствование школьного питания</w:t>
      </w:r>
    </w:p>
    <w:p w:rsidR="00F810C1" w:rsidRDefault="00F810C1" w:rsidP="00F810C1">
      <w:pPr>
        <w:pStyle w:val="a5"/>
        <w:jc w:val="both"/>
        <w:rPr>
          <w:rFonts w:ascii="Times New Roman" w:eastAsia="Calibri" w:hAnsi="Times New Roman" w:cs="Times New Roman"/>
          <w:b/>
          <w:sz w:val="24"/>
          <w:szCs w:val="24"/>
        </w:rPr>
      </w:pPr>
    </w:p>
    <w:p w:rsidR="00F810C1" w:rsidRDefault="00F810C1" w:rsidP="00F810C1">
      <w:pPr>
        <w:pStyle w:val="a5"/>
        <w:jc w:val="both"/>
        <w:rPr>
          <w:rFonts w:ascii="Times New Roman" w:eastAsia="Calibri" w:hAnsi="Times New Roman" w:cs="Times New Roman"/>
          <w:i/>
          <w:sz w:val="24"/>
          <w:szCs w:val="24"/>
        </w:rPr>
      </w:pPr>
      <w:r>
        <w:rPr>
          <w:rFonts w:ascii="Times New Roman" w:eastAsia="Calibri" w:hAnsi="Times New Roman" w:cs="Times New Roman"/>
          <w:i/>
          <w:sz w:val="24"/>
          <w:szCs w:val="24"/>
        </w:rPr>
        <w:t>Сохранение и укрепление здоровья школьников</w:t>
      </w:r>
    </w:p>
    <w:p w:rsidR="00F810C1" w:rsidRDefault="00F810C1" w:rsidP="00F810C1">
      <w:pPr>
        <w:pStyle w:val="a5"/>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Организация </w:t>
      </w:r>
      <w:proofErr w:type="spellStart"/>
      <w:r>
        <w:rPr>
          <w:rFonts w:ascii="Times New Roman" w:eastAsia="Calibri" w:hAnsi="Times New Roman" w:cs="Times New Roman"/>
          <w:sz w:val="24"/>
          <w:szCs w:val="24"/>
        </w:rPr>
        <w:t>здоровьесберегающего</w:t>
      </w:r>
      <w:proofErr w:type="spellEnd"/>
      <w:r>
        <w:rPr>
          <w:rFonts w:ascii="Times New Roman" w:eastAsia="Calibri" w:hAnsi="Times New Roman" w:cs="Times New Roman"/>
          <w:sz w:val="24"/>
          <w:szCs w:val="24"/>
        </w:rPr>
        <w:t xml:space="preserve"> образовательного процесса</w:t>
      </w:r>
    </w:p>
    <w:p w:rsidR="00F810C1" w:rsidRDefault="00F810C1" w:rsidP="00F810C1">
      <w:pPr>
        <w:pStyle w:val="a5"/>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Организация оздоровительно- профилактической работы</w:t>
      </w:r>
    </w:p>
    <w:p w:rsidR="00F810C1" w:rsidRDefault="00F810C1" w:rsidP="00F810C1">
      <w:pPr>
        <w:pStyle w:val="a5"/>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-Планирование физкультурно-оздоровительных, спортивных </w:t>
      </w:r>
      <w:proofErr w:type="spellStart"/>
      <w:r>
        <w:rPr>
          <w:rFonts w:ascii="Times New Roman" w:eastAsia="Calibri" w:hAnsi="Times New Roman" w:cs="Times New Roman"/>
          <w:sz w:val="24"/>
          <w:szCs w:val="24"/>
        </w:rPr>
        <w:t>профилактичеких</w:t>
      </w:r>
      <w:proofErr w:type="spellEnd"/>
      <w:r>
        <w:rPr>
          <w:rFonts w:ascii="Times New Roman" w:eastAsia="Calibri" w:hAnsi="Times New Roman" w:cs="Times New Roman"/>
          <w:sz w:val="24"/>
          <w:szCs w:val="24"/>
        </w:rPr>
        <w:t xml:space="preserve">          мероприятий.</w:t>
      </w:r>
    </w:p>
    <w:p w:rsidR="00F810C1" w:rsidRDefault="00F810C1" w:rsidP="00F810C1">
      <w:pPr>
        <w:pStyle w:val="a5"/>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Pr>
          <w:rFonts w:ascii="Times New Roman" w:eastAsia="Calibri" w:hAnsi="Times New Roman" w:cs="Times New Roman"/>
          <w:color w:val="FF0000"/>
          <w:sz w:val="24"/>
          <w:szCs w:val="24"/>
        </w:rPr>
        <w:t xml:space="preserve"> </w:t>
      </w:r>
      <w:r>
        <w:rPr>
          <w:rFonts w:ascii="Times New Roman" w:eastAsia="Calibri" w:hAnsi="Times New Roman" w:cs="Times New Roman"/>
          <w:color w:val="000000"/>
          <w:sz w:val="24"/>
          <w:szCs w:val="24"/>
        </w:rPr>
        <w:t>Обеспечение медицинского обслуживания обучающихся и воспитанников, профилактика заболеваемости и оздоровление.</w:t>
      </w:r>
    </w:p>
    <w:p w:rsidR="00F810C1" w:rsidRDefault="00F810C1" w:rsidP="00F810C1">
      <w:pPr>
        <w:pStyle w:val="a5"/>
        <w:ind w:firstLine="708"/>
        <w:jc w:val="both"/>
        <w:rPr>
          <w:rFonts w:ascii="Times New Roman" w:eastAsia="Calibri" w:hAnsi="Times New Roman" w:cs="Times New Roman"/>
          <w:b/>
          <w:color w:val="000000"/>
          <w:sz w:val="24"/>
          <w:szCs w:val="24"/>
        </w:rPr>
      </w:pPr>
    </w:p>
    <w:p w:rsidR="00F810C1" w:rsidRDefault="00F810C1" w:rsidP="00F810C1">
      <w:pPr>
        <w:pStyle w:val="a5"/>
        <w:jc w:val="both"/>
        <w:rPr>
          <w:rFonts w:ascii="Times New Roman" w:eastAsia="Calibri" w:hAnsi="Times New Roman" w:cs="Times New Roman"/>
          <w:i/>
          <w:sz w:val="24"/>
          <w:szCs w:val="24"/>
        </w:rPr>
      </w:pPr>
      <w:r>
        <w:rPr>
          <w:rFonts w:ascii="Times New Roman" w:eastAsia="Calibri" w:hAnsi="Times New Roman" w:cs="Times New Roman"/>
          <w:i/>
          <w:sz w:val="24"/>
          <w:szCs w:val="24"/>
        </w:rPr>
        <w:t>Развитие самостоятельности школ</w:t>
      </w:r>
    </w:p>
    <w:p w:rsidR="00F810C1" w:rsidRDefault="00F810C1" w:rsidP="00F810C1">
      <w:pPr>
        <w:pStyle w:val="a5"/>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создание  и регулярное обновление  электронных сайтов ОУ.</w:t>
      </w:r>
    </w:p>
    <w:p w:rsidR="00F810C1" w:rsidRDefault="00F810C1" w:rsidP="00F810C1">
      <w:pPr>
        <w:pStyle w:val="a5"/>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публикация публичных отчетов ОУ.</w:t>
      </w:r>
    </w:p>
    <w:p w:rsidR="00F810C1" w:rsidRDefault="00F810C1" w:rsidP="00F810C1">
      <w:pPr>
        <w:pStyle w:val="a5"/>
        <w:ind w:firstLine="708"/>
        <w:jc w:val="both"/>
        <w:rPr>
          <w:rFonts w:ascii="Times New Roman" w:eastAsia="Calibri" w:hAnsi="Times New Roman" w:cs="Times New Roman"/>
          <w:b/>
          <w:color w:val="0D0D0D" w:themeColor="text1" w:themeTint="F2"/>
          <w:sz w:val="24"/>
          <w:szCs w:val="24"/>
        </w:rPr>
      </w:pPr>
      <w:r>
        <w:rPr>
          <w:rFonts w:ascii="Times New Roman" w:eastAsia="Calibri" w:hAnsi="Times New Roman" w:cs="Times New Roman"/>
          <w:b/>
          <w:color w:val="0D0D0D" w:themeColor="text1" w:themeTint="F2"/>
          <w:sz w:val="24"/>
          <w:szCs w:val="24"/>
        </w:rPr>
        <w:t xml:space="preserve">Будет в селе  новая школа, с новой организационной культурой, значит, и наше село будет благоприятным  и привлекательным для проживания. </w:t>
      </w:r>
    </w:p>
    <w:p w:rsidR="00F810C1" w:rsidRDefault="00F810C1" w:rsidP="00F810C1">
      <w:pPr>
        <w:pStyle w:val="a5"/>
        <w:jc w:val="both"/>
        <w:rPr>
          <w:rFonts w:ascii="Times New Roman" w:eastAsia="Calibri" w:hAnsi="Times New Roman" w:cs="Times New Roman"/>
          <w:b/>
          <w:color w:val="0D0D0D" w:themeColor="text1" w:themeTint="F2"/>
          <w:sz w:val="24"/>
          <w:szCs w:val="24"/>
        </w:rPr>
      </w:pPr>
    </w:p>
    <w:p w:rsidR="00F810C1" w:rsidRDefault="00F810C1" w:rsidP="00F810C1">
      <w:pPr>
        <w:pStyle w:val="a5"/>
        <w:jc w:val="both"/>
        <w:rPr>
          <w:rFonts w:ascii="Times New Roman" w:hAnsi="Times New Roman" w:cs="Times New Roman"/>
          <w:b/>
          <w:sz w:val="24"/>
          <w:szCs w:val="24"/>
        </w:rPr>
      </w:pPr>
    </w:p>
    <w:p w:rsidR="004D709E" w:rsidRDefault="004D709E"/>
    <w:sectPr w:rsidR="004D709E" w:rsidSect="00192B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290793"/>
    <w:multiLevelType w:val="hybridMultilevel"/>
    <w:tmpl w:val="6E4EFE00"/>
    <w:lvl w:ilvl="0" w:tplc="7EF27B9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63D74B9"/>
    <w:multiLevelType w:val="hybridMultilevel"/>
    <w:tmpl w:val="47CE0C8E"/>
    <w:lvl w:ilvl="0" w:tplc="0419000D">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5C8499F"/>
    <w:multiLevelType w:val="hybridMultilevel"/>
    <w:tmpl w:val="4E08F6C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810C1"/>
    <w:rsid w:val="00192BB4"/>
    <w:rsid w:val="001F5DC2"/>
    <w:rsid w:val="004D709E"/>
    <w:rsid w:val="009417A2"/>
    <w:rsid w:val="00C25F57"/>
    <w:rsid w:val="00F810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B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F810C1"/>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semiHidden/>
    <w:rsid w:val="00F810C1"/>
    <w:rPr>
      <w:rFonts w:ascii="Courier New" w:eastAsia="Times New Roman" w:hAnsi="Courier New" w:cs="Courier New"/>
      <w:sz w:val="20"/>
      <w:szCs w:val="20"/>
    </w:rPr>
  </w:style>
  <w:style w:type="paragraph" w:styleId="a5">
    <w:name w:val="No Spacing"/>
    <w:uiPriority w:val="1"/>
    <w:qFormat/>
    <w:rsid w:val="00F810C1"/>
    <w:pPr>
      <w:spacing w:after="0" w:line="240" w:lineRule="auto"/>
    </w:pPr>
    <w:rPr>
      <w:rFonts w:eastAsiaTheme="minorHAnsi"/>
      <w:lang w:eastAsia="en-US"/>
    </w:rPr>
  </w:style>
  <w:style w:type="table" w:styleId="a6">
    <w:name w:val="Table Grid"/>
    <w:basedOn w:val="a1"/>
    <w:rsid w:val="00F810C1"/>
    <w:pPr>
      <w:spacing w:after="0" w:line="240" w:lineRule="auto"/>
    </w:pPr>
    <w:rPr>
      <w:rFonts w:ascii="Times New Roman" w:eastAsia="Times New Roman" w:hAnsi="Times New Roman" w:cs="Times New Roman"/>
      <w:sz w:val="20"/>
      <w:szCs w:val="20"/>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461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3914</Words>
  <Characters>22311</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Imc</Company>
  <LinksUpToDate>false</LinksUpToDate>
  <CharactersWithSpaces>26173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IMC</dc:creator>
  <cp:keywords/>
  <dc:description/>
  <cp:lastModifiedBy>IMC</cp:lastModifiedBy>
  <cp:revision>4</cp:revision>
  <dcterms:created xsi:type="dcterms:W3CDTF">2011-04-20T09:33:00Z</dcterms:created>
  <dcterms:modified xsi:type="dcterms:W3CDTF">2011-04-20T11:32:00Z</dcterms:modified>
</cp:coreProperties>
</file>